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0F9" w14:textId="2324C15F" w:rsidR="00DF17DE" w:rsidRPr="00841A4E" w:rsidRDefault="00595CD3" w:rsidP="00F0505D">
      <w:pPr>
        <w:ind w:left="1440"/>
        <w:jc w:val="both"/>
        <w:rPr>
          <w:rFonts w:ascii="Verdana" w:hAnsi="Verdana" w:cs="Arial"/>
          <w:b/>
          <w:bCs/>
          <w:sz w:val="40"/>
          <w:szCs w:val="40"/>
          <w:lang w:val="es-ES"/>
        </w:rPr>
      </w:pP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>Resumen en fácil lectura del segundo informe mundial sobre sordoceguera</w:t>
      </w:r>
      <w:r w:rsidR="00A575B1" w:rsidRPr="00841A4E">
        <w:rPr>
          <w:rFonts w:ascii="Verdana" w:hAnsi="Verdana" w:cs="Arial"/>
          <w:b/>
          <w:bCs/>
          <w:sz w:val="40"/>
          <w:szCs w:val="40"/>
          <w:lang w:val="es-ES"/>
        </w:rPr>
        <w:t>.</w:t>
      </w:r>
    </w:p>
    <w:p w14:paraId="5DA50AD8" w14:textId="309ABD3B" w:rsidR="00DF17DE" w:rsidRPr="00841A4E" w:rsidRDefault="00DF17DE" w:rsidP="00220B53">
      <w:pPr>
        <w:jc w:val="both"/>
        <w:rPr>
          <w:rFonts w:ascii="Arial" w:hAnsi="Arial" w:cs="Arial"/>
          <w:sz w:val="40"/>
          <w:szCs w:val="40"/>
          <w:lang w:val="es-ES"/>
        </w:rPr>
      </w:pPr>
    </w:p>
    <w:p w14:paraId="1A906D62" w14:textId="3B5A54A7" w:rsidR="00595CD3" w:rsidRPr="00841A4E" w:rsidRDefault="00DA31FE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Arial" w:hAnsi="Arial" w:cs="Arial"/>
          <w:noProof/>
          <w:sz w:val="40"/>
          <w:szCs w:val="40"/>
          <w:lang w:val="es-ES"/>
        </w:rPr>
        <w:drawing>
          <wp:anchor distT="0" distB="0" distL="114300" distR="114300" simplePos="0" relativeHeight="251659264" behindDoc="0" locked="0" layoutInCell="1" allowOverlap="1" wp14:anchorId="48C96F70" wp14:editId="494FD3CB">
            <wp:simplePos x="0" y="0"/>
            <wp:positionH relativeFrom="page">
              <wp:posOffset>333375</wp:posOffset>
            </wp:positionH>
            <wp:positionV relativeFrom="paragraph">
              <wp:posOffset>1195705</wp:posOffset>
            </wp:positionV>
            <wp:extent cx="1283335" cy="1248410"/>
            <wp:effectExtent l="0" t="0" r="0" b="8890"/>
            <wp:wrapNone/>
            <wp:docPr id="22" name="Imagen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CD3" w:rsidRPr="00841A4E">
        <w:rPr>
          <w:rFonts w:ascii="Verdana" w:hAnsi="Verdana" w:cs="Arial"/>
          <w:sz w:val="40"/>
          <w:szCs w:val="40"/>
          <w:lang w:val="es-ES"/>
        </w:rPr>
        <w:t>Este documento trata sobre el segundo informe mundial sobre sordoceguera. Fue publicado en marzo de 2023.</w:t>
      </w:r>
    </w:p>
    <w:p w14:paraId="31C0FB54" w14:textId="242910B0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53769E3B" w14:textId="77B25F71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La Federación Mundial de Sordociegos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ha escrito e</w:t>
      </w:r>
      <w:r w:rsidRPr="00841A4E">
        <w:rPr>
          <w:rFonts w:ascii="Verdana" w:hAnsi="Verdana" w:cs="Arial"/>
          <w:sz w:val="40"/>
          <w:szCs w:val="40"/>
          <w:lang w:val="es-ES"/>
        </w:rPr>
        <w:t>ste segundo informe global.</w:t>
      </w:r>
    </w:p>
    <w:p w14:paraId="08A119AD" w14:textId="1EC17575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2762A5F7" w14:textId="0A1A8846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61312" behindDoc="0" locked="0" layoutInCell="1" allowOverlap="1" wp14:anchorId="271C2F58" wp14:editId="389DBB35">
            <wp:simplePos x="0" y="0"/>
            <wp:positionH relativeFrom="page">
              <wp:posOffset>25400</wp:posOffset>
            </wp:positionH>
            <wp:positionV relativeFrom="paragraph">
              <wp:posOffset>368300</wp:posOffset>
            </wp:positionV>
            <wp:extent cx="2628900" cy="1473829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5B1" w:rsidRPr="00841A4E">
        <w:rPr>
          <w:rFonts w:ascii="Verdana" w:hAnsi="Verdana" w:cs="Arial"/>
          <w:sz w:val="40"/>
          <w:szCs w:val="40"/>
          <w:lang w:val="es-ES"/>
        </w:rPr>
        <w:t>Aquí encontrarás unas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recomendaciones del informe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sobre cómo se pueden </w:t>
      </w:r>
      <w:r w:rsidRPr="00841A4E">
        <w:rPr>
          <w:rFonts w:ascii="Verdana" w:hAnsi="Verdana" w:cs="Arial"/>
          <w:sz w:val="40"/>
          <w:szCs w:val="40"/>
          <w:lang w:val="es-ES"/>
        </w:rPr>
        <w:t>mejorar las cosas para las personas con sordoceguera.</w:t>
      </w:r>
    </w:p>
    <w:p w14:paraId="0E85BD57" w14:textId="0FC63952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5DDBF15F" w14:textId="314B8309" w:rsidR="006118CF" w:rsidRPr="00841A4E" w:rsidRDefault="00595CD3" w:rsidP="00903A61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62336" behindDoc="0" locked="0" layoutInCell="1" allowOverlap="1" wp14:anchorId="49D5E15F" wp14:editId="3A2CDF1B">
            <wp:simplePos x="0" y="0"/>
            <wp:positionH relativeFrom="page">
              <wp:posOffset>139700</wp:posOffset>
            </wp:positionH>
            <wp:positionV relativeFrom="paragraph">
              <wp:posOffset>808355</wp:posOffset>
            </wp:positionV>
            <wp:extent cx="2209800" cy="124269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Si una persona es sordociega, significa que tiene problemas para oír bien y ver bien. No todas las personas con sordoceguera son </w:t>
      </w:r>
      <w:r w:rsidR="000D5E34" w:rsidRPr="00841A4E">
        <w:rPr>
          <w:rFonts w:ascii="Verdana" w:hAnsi="Verdana" w:cs="Arial"/>
          <w:sz w:val="40"/>
          <w:szCs w:val="40"/>
          <w:lang w:val="es-ES"/>
        </w:rPr>
        <w:t>completamente sordas y ciegas</w:t>
      </w:r>
      <w:r w:rsidRPr="00841A4E">
        <w:rPr>
          <w:rFonts w:ascii="Verdana" w:hAnsi="Verdana" w:cs="Arial"/>
          <w:sz w:val="40"/>
          <w:szCs w:val="40"/>
          <w:lang w:val="es-ES"/>
        </w:rPr>
        <w:t>. Algun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a</w:t>
      </w:r>
      <w:r w:rsidRPr="00841A4E">
        <w:rPr>
          <w:rFonts w:ascii="Verdana" w:hAnsi="Verdana" w:cs="Arial"/>
          <w:sz w:val="40"/>
          <w:szCs w:val="40"/>
          <w:lang w:val="es-ES"/>
        </w:rPr>
        <w:t>s pueden ver y/o escuchar un poco.</w:t>
      </w:r>
    </w:p>
    <w:p w14:paraId="5EB6C1A1" w14:textId="14FBD67F" w:rsidR="00595CD3" w:rsidRPr="00841A4E" w:rsidRDefault="00595CD3" w:rsidP="00903A61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38E51F5F" w14:textId="15AFE34A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Cuando alguien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tiene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sordoceguera, afecta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 a</w:t>
      </w:r>
      <w:r w:rsidRPr="00841A4E">
        <w:rPr>
          <w:rFonts w:ascii="Verdana" w:hAnsi="Verdana" w:cs="Arial"/>
          <w:sz w:val="40"/>
          <w:szCs w:val="40"/>
          <w:lang w:val="es-ES"/>
        </w:rPr>
        <w:t>:</w:t>
      </w:r>
    </w:p>
    <w:p w14:paraId="48F13F5A" w14:textId="6C20911B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6A18303E" w14:textId="386B97AB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64384" behindDoc="0" locked="0" layoutInCell="1" allowOverlap="1" wp14:anchorId="6FA6C0FF" wp14:editId="0D7C46DB">
            <wp:simplePos x="0" y="0"/>
            <wp:positionH relativeFrom="column">
              <wp:posOffset>-476250</wp:posOffset>
            </wp:positionH>
            <wp:positionV relativeFrom="paragraph">
              <wp:posOffset>252095</wp:posOffset>
            </wp:positionV>
            <wp:extent cx="1140137" cy="1489075"/>
            <wp:effectExtent l="0" t="0" r="317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A4E">
        <w:rPr>
          <w:rFonts w:ascii="Verdana" w:hAnsi="Verdana" w:cs="Arial"/>
          <w:sz w:val="40"/>
          <w:szCs w:val="40"/>
          <w:lang w:val="es-ES"/>
        </w:rPr>
        <w:t>• cómo se comunican con otras personas</w:t>
      </w:r>
    </w:p>
    <w:p w14:paraId="3CFF9E7A" w14:textId="5F5B95A1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356F9400" w14:textId="038C781D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148D8A23" w14:textId="737BDBDF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14F914CB" w14:textId="040BE5AC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• acceso a la información que necesitan</w:t>
      </w:r>
    </w:p>
    <w:p w14:paraId="329F6C70" w14:textId="3239BE02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290FE379" w14:textId="24F03CA2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61966A2D" w14:textId="72C98B9B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62743CA7" w14:textId="6B6952D7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63360" behindDoc="0" locked="0" layoutInCell="1" allowOverlap="1" wp14:anchorId="77D908DF" wp14:editId="27072417">
            <wp:simplePos x="0" y="0"/>
            <wp:positionH relativeFrom="column">
              <wp:posOffset>-400050</wp:posOffset>
            </wp:positionH>
            <wp:positionV relativeFrom="paragraph">
              <wp:posOffset>113030</wp:posOffset>
            </wp:positionV>
            <wp:extent cx="1000125" cy="1000125"/>
            <wp:effectExtent l="0" t="0" r="9525" b="952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• acceder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a su entorno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y moverse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 en él</w:t>
      </w:r>
    </w:p>
    <w:p w14:paraId="2047B99F" w14:textId="133975C8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7AA8D243" w14:textId="77777777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7EA9FD9F" w14:textId="2B577B2F" w:rsidR="00595CD3" w:rsidRPr="00841A4E" w:rsidRDefault="00595CD3" w:rsidP="00595CD3">
      <w:pPr>
        <w:rPr>
          <w:rFonts w:ascii="Verdana" w:hAnsi="Verdana" w:cs="Arial"/>
          <w:sz w:val="40"/>
          <w:szCs w:val="40"/>
          <w:lang w:val="es-ES"/>
        </w:rPr>
      </w:pPr>
    </w:p>
    <w:p w14:paraId="4B1F03DF" w14:textId="76772C02" w:rsidR="00903A61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66432" behindDoc="0" locked="0" layoutInCell="1" allowOverlap="1" wp14:anchorId="02047B9B" wp14:editId="73289F8D">
            <wp:simplePos x="0" y="0"/>
            <wp:positionH relativeFrom="column">
              <wp:posOffset>-485775</wp:posOffset>
            </wp:positionH>
            <wp:positionV relativeFrom="paragraph">
              <wp:posOffset>398145</wp:posOffset>
            </wp:positionV>
            <wp:extent cx="1028700" cy="102870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Las personas con sordoceguera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representan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del 0,2% al 2% de la población y son uno de los grupos de personas más excluidos del mundo.</w:t>
      </w:r>
    </w:p>
    <w:p w14:paraId="6334CA46" w14:textId="7B40D956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01DEA664" w14:textId="1AB4E249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Ser excluido significa que las personas quedan fuera de las cosas y no se les incluye en actividades o decisiones que son importantes para ellos.</w:t>
      </w:r>
    </w:p>
    <w:p w14:paraId="4A2353AE" w14:textId="62424448" w:rsidR="00595CD3" w:rsidRPr="00841A4E" w:rsidRDefault="00595CD3" w:rsidP="007B41E1">
      <w:pPr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72576" behindDoc="0" locked="0" layoutInCell="1" allowOverlap="1" wp14:anchorId="21E1D111" wp14:editId="1BF31DC4">
            <wp:simplePos x="0" y="0"/>
            <wp:positionH relativeFrom="column">
              <wp:posOffset>-457200</wp:posOffset>
            </wp:positionH>
            <wp:positionV relativeFrom="paragraph">
              <wp:posOffset>-447040</wp:posOffset>
            </wp:positionV>
            <wp:extent cx="1139825" cy="1489075"/>
            <wp:effectExtent l="0" t="0" r="317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398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E2090" w14:textId="68C2047A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lastRenderedPageBreak/>
        <w:t>Las personas con sordoceguera necesitan medidas de accesibilidad.</w:t>
      </w:r>
    </w:p>
    <w:p w14:paraId="784412CB" w14:textId="07CE640A" w:rsidR="00595CD3" w:rsidRPr="00841A4E" w:rsidRDefault="007B41E1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89984" behindDoc="0" locked="0" layoutInCell="1" allowOverlap="1" wp14:anchorId="08B3B84D" wp14:editId="10D82079">
            <wp:simplePos x="0" y="0"/>
            <wp:positionH relativeFrom="column">
              <wp:posOffset>-497840</wp:posOffset>
            </wp:positionH>
            <wp:positionV relativeFrom="paragraph">
              <wp:posOffset>570865</wp:posOffset>
            </wp:positionV>
            <wp:extent cx="1250950" cy="1250950"/>
            <wp:effectExtent l="0" t="0" r="6350" b="635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CD3" w:rsidRPr="00841A4E">
        <w:rPr>
          <w:rFonts w:ascii="Verdana" w:hAnsi="Verdana" w:cs="Arial"/>
          <w:sz w:val="40"/>
          <w:szCs w:val="40"/>
          <w:lang w:val="es-ES"/>
        </w:rPr>
        <w:t>Esto significa que necesitan apoyo para que el entorno y la información sean más accesibles para ellos.</w:t>
      </w:r>
    </w:p>
    <w:p w14:paraId="6691F7D2" w14:textId="181EE14F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08DD19B8" w14:textId="2E67D865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Las personas con sordoceguera necesitan acceso a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ajustes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razonables.</w:t>
      </w:r>
    </w:p>
    <w:p w14:paraId="253066EF" w14:textId="1A37C9AE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Esto significa que las cosas se pueden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adaptar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para alguien, por ejemplo, si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una persona está estudiando o trabajando, 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para que le resulte más fácil participar y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sentirse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incluido.</w:t>
      </w:r>
    </w:p>
    <w:p w14:paraId="4CE9B66A" w14:textId="0739B248" w:rsidR="00595CD3" w:rsidRPr="00841A4E" w:rsidRDefault="007B41E1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92032" behindDoc="0" locked="0" layoutInCell="1" allowOverlap="1" wp14:anchorId="7E8B5529" wp14:editId="5A1DE91D">
            <wp:simplePos x="0" y="0"/>
            <wp:positionH relativeFrom="column">
              <wp:posOffset>-571500</wp:posOffset>
            </wp:positionH>
            <wp:positionV relativeFrom="paragraph">
              <wp:posOffset>73660</wp:posOffset>
            </wp:positionV>
            <wp:extent cx="1162050" cy="116205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7E74F" w14:textId="3735EE85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L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os ajustes </w:t>
      </w:r>
      <w:r w:rsidRPr="00841A4E">
        <w:rPr>
          <w:rFonts w:ascii="Verdana" w:hAnsi="Verdana" w:cs="Arial"/>
          <w:sz w:val="40"/>
          <w:szCs w:val="40"/>
          <w:lang w:val="es-ES"/>
        </w:rPr>
        <w:t>razonables pueden ocurrir en cualquier área de la vida para ayudar a que una situación sea mejor o más accesible.</w:t>
      </w:r>
    </w:p>
    <w:p w14:paraId="7341A3A1" w14:textId="169B57F6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382F40D7" w14:textId="0A7DF66F" w:rsidR="00595CD3" w:rsidRPr="00841A4E" w:rsidRDefault="007B41E1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bookmarkStart w:id="0" w:name="_Hlk128663029"/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68480" behindDoc="0" locked="0" layoutInCell="1" allowOverlap="1" wp14:anchorId="1C3058F3" wp14:editId="2DFCDCB5">
            <wp:simplePos x="0" y="0"/>
            <wp:positionH relativeFrom="column">
              <wp:posOffset>-596900</wp:posOffset>
            </wp:positionH>
            <wp:positionV relativeFrom="paragraph">
              <wp:posOffset>288925</wp:posOffset>
            </wp:positionV>
            <wp:extent cx="1140137" cy="1489075"/>
            <wp:effectExtent l="0" t="0" r="317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95CD3" w:rsidRPr="00841A4E">
        <w:rPr>
          <w:rFonts w:ascii="Verdana" w:hAnsi="Verdana" w:cs="Arial"/>
          <w:sz w:val="40"/>
          <w:szCs w:val="40"/>
          <w:lang w:val="es-ES"/>
        </w:rPr>
        <w:t xml:space="preserve">Las personas con sordoceguera también necesitan acceso a servicios de apoyo que sean solo para ellos y que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tengan en cuenta</w:t>
      </w:r>
      <w:r w:rsidR="00595CD3" w:rsidRPr="00841A4E">
        <w:rPr>
          <w:rFonts w:ascii="Verdana" w:hAnsi="Verdana" w:cs="Arial"/>
          <w:sz w:val="40"/>
          <w:szCs w:val="40"/>
          <w:lang w:val="es-ES"/>
        </w:rPr>
        <w:t xml:space="preserve"> sus necesidades individuales.</w:t>
      </w:r>
    </w:p>
    <w:p w14:paraId="07D73A92" w14:textId="1CBBE778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66EEAAEF" w14:textId="32A5EA83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lastRenderedPageBreak/>
        <w:t xml:space="preserve">Estos apoyos son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por ejemplo </w:t>
      </w:r>
      <w:r w:rsidRPr="00841A4E">
        <w:rPr>
          <w:rFonts w:ascii="Verdana" w:hAnsi="Verdana" w:cs="Arial"/>
          <w:sz w:val="40"/>
          <w:szCs w:val="40"/>
          <w:lang w:val="es-ES"/>
        </w:rPr>
        <w:t>guías intérpretes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 o intérpretes para sordociegos </w:t>
      </w:r>
      <w:r w:rsidRPr="00841A4E">
        <w:rPr>
          <w:rFonts w:ascii="Verdana" w:hAnsi="Verdana" w:cs="Arial"/>
          <w:sz w:val="40"/>
          <w:szCs w:val="40"/>
          <w:lang w:val="es-ES"/>
        </w:rPr>
        <w:t>y dispositivos y tecnologías de asistencia.</w:t>
      </w:r>
    </w:p>
    <w:p w14:paraId="6D207FFE" w14:textId="75026AD1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12DB2611" w14:textId="7184882E" w:rsidR="00595CD3" w:rsidRPr="00841A4E" w:rsidRDefault="007B41E1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65408" behindDoc="0" locked="0" layoutInCell="1" allowOverlap="1" wp14:anchorId="1A71AA26" wp14:editId="198A1031">
            <wp:simplePos x="0" y="0"/>
            <wp:positionH relativeFrom="margin">
              <wp:posOffset>-533400</wp:posOffset>
            </wp:positionH>
            <wp:positionV relativeFrom="paragraph">
              <wp:posOffset>90170</wp:posOffset>
            </wp:positionV>
            <wp:extent cx="1225550" cy="12255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01823" w14:textId="06A92ACA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Estos apoyos les ayudan a superar las malas actitudes, las barreras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físicas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y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otros problemas</w:t>
      </w:r>
      <w:r w:rsidRPr="00841A4E">
        <w:rPr>
          <w:rFonts w:ascii="Verdana" w:hAnsi="Verdana" w:cs="Arial"/>
          <w:sz w:val="40"/>
          <w:szCs w:val="40"/>
          <w:lang w:val="es-ES"/>
        </w:rPr>
        <w:t>.</w:t>
      </w:r>
    </w:p>
    <w:p w14:paraId="27BAFF3C" w14:textId="4B0C005A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4BDE78D6" w14:textId="432E1B18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En la investigación para el informe global, los hallazgos y resultados se agruparon en las siguientes áreas y esto nos indicará las áreas en las que las personas con sordoceguera pueden necesitar apoyo para hacer las cosas.</w:t>
      </w:r>
    </w:p>
    <w:p w14:paraId="30CE93FE" w14:textId="5AD23E2F" w:rsidR="00595CD3" w:rsidRPr="00841A4E" w:rsidRDefault="00841A4E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73600" behindDoc="0" locked="0" layoutInCell="1" allowOverlap="1" wp14:anchorId="5BA5953F" wp14:editId="2EF5B4BB">
            <wp:simplePos x="0" y="0"/>
            <wp:positionH relativeFrom="page">
              <wp:posOffset>187325</wp:posOffset>
            </wp:positionH>
            <wp:positionV relativeFrom="paragraph">
              <wp:posOffset>635</wp:posOffset>
            </wp:positionV>
            <wp:extent cx="1381125" cy="1304925"/>
            <wp:effectExtent l="0" t="0" r="9525" b="9525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99" b="31500"/>
                    <a:stretch/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10407C" w14:textId="42C05567" w:rsidR="00595CD3" w:rsidRPr="00841A4E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3A281407" w14:textId="136E6ACE" w:rsidR="00903A61" w:rsidRDefault="00595CD3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Los resultados están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divididos en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dos secciones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.</w:t>
      </w:r>
    </w:p>
    <w:p w14:paraId="0E04160A" w14:textId="77777777" w:rsidR="00DA31FE" w:rsidRPr="00841A4E" w:rsidRDefault="00DA31FE" w:rsidP="00595CD3">
      <w:pPr>
        <w:ind w:left="1440"/>
        <w:rPr>
          <w:rFonts w:ascii="Verdana" w:hAnsi="Verdana" w:cs="Arial"/>
          <w:sz w:val="40"/>
          <w:szCs w:val="40"/>
          <w:lang w:val="es-ES"/>
        </w:rPr>
      </w:pPr>
    </w:p>
    <w:p w14:paraId="724AF506" w14:textId="3851C614" w:rsidR="007E34D5" w:rsidRPr="00841A4E" w:rsidRDefault="007E34D5" w:rsidP="00903A61">
      <w:pPr>
        <w:rPr>
          <w:rFonts w:ascii="Verdana" w:hAnsi="Verdana" w:cs="Arial"/>
          <w:sz w:val="40"/>
          <w:szCs w:val="40"/>
          <w:lang w:val="es-ES"/>
        </w:rPr>
      </w:pPr>
    </w:p>
    <w:p w14:paraId="46685930" w14:textId="12E83560" w:rsidR="007E34D5" w:rsidRPr="00841A4E" w:rsidRDefault="007E34D5" w:rsidP="00903A61">
      <w:pPr>
        <w:rPr>
          <w:rFonts w:ascii="Verdana" w:hAnsi="Verdana" w:cs="Arial"/>
          <w:sz w:val="40"/>
          <w:szCs w:val="40"/>
          <w:lang w:val="es-ES"/>
        </w:rPr>
      </w:pPr>
    </w:p>
    <w:p w14:paraId="01F5BF2C" w14:textId="5CD7FD1A" w:rsidR="007B41E1" w:rsidRPr="00841A4E" w:rsidRDefault="007B41E1" w:rsidP="007E34D5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40"/>
          <w:szCs w:val="40"/>
          <w:lang w:val="es-ES"/>
        </w:rPr>
      </w:pP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Áreas que necesitan acción para apoyar </w:t>
      </w:r>
      <w:r w:rsidR="00A575B1" w:rsidRPr="00841A4E">
        <w:rPr>
          <w:rFonts w:ascii="Verdana" w:hAnsi="Verdana" w:cs="Arial"/>
          <w:b/>
          <w:bCs/>
          <w:sz w:val="40"/>
          <w:szCs w:val="40"/>
          <w:lang w:val="es-ES"/>
        </w:rPr>
        <w:t>la</w:t>
      </w: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 inclusión de las personas con sordoceguera</w:t>
      </w:r>
    </w:p>
    <w:p w14:paraId="058D1CBC" w14:textId="2E4CBCD0" w:rsidR="003B21C1" w:rsidRPr="00841A4E" w:rsidRDefault="003B21C1" w:rsidP="007B41E1">
      <w:pPr>
        <w:pStyle w:val="Prrafodelista"/>
        <w:spacing w:line="276" w:lineRule="auto"/>
        <w:ind w:left="2160"/>
        <w:rPr>
          <w:rFonts w:ascii="Verdana" w:hAnsi="Verdana" w:cs="Arial"/>
          <w:b/>
          <w:bCs/>
          <w:sz w:val="40"/>
          <w:szCs w:val="40"/>
          <w:lang w:val="es-ES"/>
        </w:rPr>
      </w:pPr>
    </w:p>
    <w:p w14:paraId="5772EE92" w14:textId="6691224D" w:rsidR="007E34D5" w:rsidRPr="00841A4E" w:rsidRDefault="007E34D5" w:rsidP="007E34D5">
      <w:pPr>
        <w:pStyle w:val="Prrafodelista"/>
        <w:spacing w:line="276" w:lineRule="auto"/>
        <w:ind w:left="2160"/>
        <w:rPr>
          <w:rFonts w:ascii="Verdana" w:hAnsi="Verdana" w:cs="Arial"/>
          <w:b/>
          <w:bCs/>
          <w:sz w:val="40"/>
          <w:szCs w:val="40"/>
          <w:lang w:val="es-ES"/>
        </w:rPr>
      </w:pPr>
    </w:p>
    <w:p w14:paraId="65FBB3E6" w14:textId="50F45320" w:rsidR="007B41E1" w:rsidRPr="00841A4E" w:rsidRDefault="00841A4E" w:rsidP="007B41E1">
      <w:pPr>
        <w:pStyle w:val="Prrafodelista"/>
        <w:spacing w:line="276" w:lineRule="auto"/>
        <w:ind w:left="180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74624" behindDoc="0" locked="0" layoutInCell="1" allowOverlap="1" wp14:anchorId="54EBB848" wp14:editId="0F9D1B2E">
            <wp:simplePos x="0" y="0"/>
            <wp:positionH relativeFrom="column">
              <wp:posOffset>-669925</wp:posOffset>
            </wp:positionH>
            <wp:positionV relativeFrom="paragraph">
              <wp:posOffset>621030</wp:posOffset>
            </wp:positionV>
            <wp:extent cx="1438275" cy="1438275"/>
            <wp:effectExtent l="0" t="0" r="9525" b="9525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1E1" w:rsidRPr="00841A4E">
        <w:rPr>
          <w:rFonts w:ascii="Verdana" w:hAnsi="Verdana" w:cs="Arial"/>
          <w:sz w:val="40"/>
          <w:szCs w:val="40"/>
          <w:lang w:val="es-ES"/>
        </w:rPr>
        <w:t>• La gente necesita entender que la sordoceguera es una discapacidad en sí misma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, única.</w:t>
      </w:r>
    </w:p>
    <w:p w14:paraId="0431771E" w14:textId="77777777" w:rsidR="007B41E1" w:rsidRPr="00841A4E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• Abordar el estigma y la discriminación</w:t>
      </w:r>
    </w:p>
    <w:p w14:paraId="78B37756" w14:textId="77777777" w:rsidR="007B41E1" w:rsidRPr="00841A4E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• Accesibilidad</w:t>
      </w:r>
    </w:p>
    <w:p w14:paraId="17F61C59" w14:textId="6B6DD9B2" w:rsidR="007B41E1" w:rsidRPr="00841A4E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• Servicios de discapacidad que son útiles también para personas con sordoceguera</w:t>
      </w:r>
    </w:p>
    <w:p w14:paraId="57AA50C8" w14:textId="4FE3266C" w:rsidR="007B41E1" w:rsidRPr="00841A4E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Identificación, evaluación y derivación</w:t>
      </w:r>
    </w:p>
    <w:p w14:paraId="3BE9E950" w14:textId="58CCB95E" w:rsidR="007B41E1" w:rsidRPr="00841A4E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Rehabilitación y apoyos y comunicación</w:t>
      </w:r>
    </w:p>
    <w:p w14:paraId="17A8880B" w14:textId="40F02C55" w:rsidR="007B41E1" w:rsidRPr="00841A4E" w:rsidRDefault="00841A4E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77696" behindDoc="0" locked="0" layoutInCell="1" allowOverlap="1" wp14:anchorId="72ABF7C1" wp14:editId="0725523B">
            <wp:simplePos x="0" y="0"/>
            <wp:positionH relativeFrom="margin">
              <wp:posOffset>-419100</wp:posOffset>
            </wp:positionH>
            <wp:positionV relativeFrom="paragraph">
              <wp:posOffset>190500</wp:posOffset>
            </wp:positionV>
            <wp:extent cx="1139825" cy="1489075"/>
            <wp:effectExtent l="0" t="0" r="3175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398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1E1" w:rsidRPr="00841A4E">
        <w:rPr>
          <w:rFonts w:ascii="Verdana" w:hAnsi="Verdana" w:cs="Arial"/>
          <w:sz w:val="40"/>
          <w:szCs w:val="40"/>
          <w:lang w:val="es-ES"/>
        </w:rPr>
        <w:t>Dispositivos y tecnologías de asistencia y tecnologías accesibles</w:t>
      </w:r>
    </w:p>
    <w:p w14:paraId="3777C9A4" w14:textId="008845E8" w:rsidR="007B41E1" w:rsidRPr="00841A4E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Intérpretes-guías/intérpretes </w:t>
      </w:r>
      <w:r w:rsidR="00841A4E">
        <w:rPr>
          <w:rFonts w:ascii="Verdana" w:hAnsi="Verdana" w:cs="Arial"/>
          <w:sz w:val="40"/>
          <w:szCs w:val="40"/>
          <w:lang w:val="es-ES"/>
        </w:rPr>
        <w:t xml:space="preserve">para </w:t>
      </w:r>
      <w:r w:rsidRPr="00841A4E">
        <w:rPr>
          <w:rFonts w:ascii="Verdana" w:hAnsi="Verdana" w:cs="Arial"/>
          <w:sz w:val="40"/>
          <w:szCs w:val="40"/>
          <w:lang w:val="es-ES"/>
        </w:rPr>
        <w:t>sordociegos y</w:t>
      </w:r>
    </w:p>
    <w:p w14:paraId="097F6289" w14:textId="3BC7475A" w:rsidR="007B41E1" w:rsidRPr="00841A4E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Otras formas de apoyo o ayuda diaria</w:t>
      </w:r>
    </w:p>
    <w:p w14:paraId="1369AE1B" w14:textId="4825CB1D" w:rsidR="003B21C1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•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La participación de las p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ersonas con sordoceguera en la </w:t>
      </w:r>
      <w:r w:rsidR="008B5BFD" w:rsidRPr="00841A4E">
        <w:rPr>
          <w:rFonts w:ascii="Verdana" w:hAnsi="Verdana" w:cs="Arial"/>
          <w:sz w:val="40"/>
          <w:szCs w:val="40"/>
          <w:lang w:val="es-ES"/>
        </w:rPr>
        <w:t>s</w:t>
      </w:r>
      <w:r w:rsidRPr="00841A4E">
        <w:rPr>
          <w:rFonts w:ascii="Verdana" w:hAnsi="Verdana" w:cs="Arial"/>
          <w:sz w:val="40"/>
          <w:szCs w:val="40"/>
          <w:lang w:val="es-ES"/>
        </w:rPr>
        <w:t>ociedad</w:t>
      </w:r>
    </w:p>
    <w:p w14:paraId="6CEE053A" w14:textId="77777777" w:rsidR="00841A4E" w:rsidRPr="00841A4E" w:rsidRDefault="00841A4E" w:rsidP="007B41E1">
      <w:pPr>
        <w:pStyle w:val="Prrafodelista"/>
        <w:spacing w:line="276" w:lineRule="auto"/>
        <w:ind w:left="1800"/>
        <w:rPr>
          <w:rFonts w:ascii="Verdana" w:hAnsi="Verdana" w:cs="Arial"/>
          <w:sz w:val="40"/>
          <w:szCs w:val="40"/>
          <w:lang w:val="es-ES"/>
        </w:rPr>
      </w:pPr>
    </w:p>
    <w:p w14:paraId="58490ACA" w14:textId="50309901" w:rsidR="003B21C1" w:rsidRPr="00841A4E" w:rsidRDefault="003B21C1" w:rsidP="003929E7">
      <w:pPr>
        <w:spacing w:line="276" w:lineRule="auto"/>
        <w:rPr>
          <w:rFonts w:ascii="Verdana" w:hAnsi="Verdana" w:cs="Arial"/>
          <w:sz w:val="40"/>
          <w:szCs w:val="40"/>
          <w:lang w:val="es-ES"/>
        </w:rPr>
      </w:pPr>
    </w:p>
    <w:p w14:paraId="504144C4" w14:textId="0E936B97" w:rsidR="008B5BFD" w:rsidRPr="00841A4E" w:rsidRDefault="008B5BFD" w:rsidP="00EA64F6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40"/>
          <w:szCs w:val="40"/>
          <w:lang w:val="es-ES"/>
        </w:rPr>
      </w:pP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lastRenderedPageBreak/>
        <w:t xml:space="preserve">Áreas </w:t>
      </w:r>
      <w:r w:rsidR="00A575B1" w:rsidRPr="00841A4E">
        <w:rPr>
          <w:rFonts w:ascii="Verdana" w:hAnsi="Verdana" w:cs="Arial"/>
          <w:b/>
          <w:bCs/>
          <w:sz w:val="40"/>
          <w:szCs w:val="40"/>
          <w:lang w:val="es-ES"/>
        </w:rPr>
        <w:t>dentro de las l</w:t>
      </w: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eyes y </w:t>
      </w:r>
      <w:r w:rsidR="00A575B1" w:rsidRPr="00841A4E">
        <w:rPr>
          <w:rFonts w:ascii="Verdana" w:hAnsi="Verdana" w:cs="Arial"/>
          <w:b/>
          <w:bCs/>
          <w:sz w:val="40"/>
          <w:szCs w:val="40"/>
          <w:lang w:val="es-ES"/>
        </w:rPr>
        <w:t>p</w:t>
      </w: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>olíticas donde las personas con sordoceguera deben ser incluidas de la misma manera que todos los demás</w:t>
      </w:r>
    </w:p>
    <w:p w14:paraId="63134A84" w14:textId="42CFE749" w:rsidR="008B5BFD" w:rsidRPr="00841A4E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78720" behindDoc="0" locked="0" layoutInCell="1" allowOverlap="1" wp14:anchorId="4EA7672E" wp14:editId="04592378">
            <wp:simplePos x="0" y="0"/>
            <wp:positionH relativeFrom="column">
              <wp:posOffset>-320675</wp:posOffset>
            </wp:positionH>
            <wp:positionV relativeFrom="paragraph">
              <wp:posOffset>242570</wp:posOffset>
            </wp:positionV>
            <wp:extent cx="1095375" cy="1095375"/>
            <wp:effectExtent l="0" t="0" r="0" b="9525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A4E">
        <w:rPr>
          <w:rFonts w:ascii="Verdana" w:hAnsi="Verdana" w:cs="Arial"/>
          <w:sz w:val="40"/>
          <w:szCs w:val="40"/>
          <w:lang w:val="es-ES"/>
        </w:rPr>
        <w:t>Educación inclusiva</w:t>
      </w:r>
    </w:p>
    <w:p w14:paraId="761E8D9B" w14:textId="187C222E" w:rsidR="008B5BFD" w:rsidRPr="00841A4E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Salud</w:t>
      </w:r>
    </w:p>
    <w:p w14:paraId="0D2B637B" w14:textId="250819BB" w:rsidR="008B5BFD" w:rsidRPr="00841A4E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Trabajo, empleo y cualquier tipo de formación</w:t>
      </w:r>
    </w:p>
    <w:p w14:paraId="54941603" w14:textId="7488C38B" w:rsidR="008B5BFD" w:rsidRPr="00841A4E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Protección social y prestaciones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del estado, por </w:t>
      </w:r>
      <w:r w:rsidR="00503115" w:rsidRPr="00841A4E">
        <w:rPr>
          <w:rFonts w:ascii="Verdana" w:hAnsi="Verdana" w:cs="Arial"/>
          <w:sz w:val="40"/>
          <w:szCs w:val="40"/>
          <w:lang w:val="es-ES"/>
        </w:rPr>
        <w:t>ejemplo,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 por discapacidad</w:t>
      </w:r>
    </w:p>
    <w:p w14:paraId="501D50FF" w14:textId="3C2C6C5C" w:rsidR="008B5BFD" w:rsidRPr="00841A4E" w:rsidRDefault="00841A4E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80768" behindDoc="0" locked="0" layoutInCell="1" allowOverlap="1" wp14:anchorId="5AF867D2" wp14:editId="4CB1C656">
            <wp:simplePos x="0" y="0"/>
            <wp:positionH relativeFrom="page">
              <wp:posOffset>266700</wp:posOffset>
            </wp:positionH>
            <wp:positionV relativeFrom="paragraph">
              <wp:posOffset>342265</wp:posOffset>
            </wp:positionV>
            <wp:extent cx="2580526" cy="1451619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26" cy="14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BFD" w:rsidRPr="00841A4E">
        <w:rPr>
          <w:rFonts w:ascii="Verdana" w:hAnsi="Verdana" w:cs="Arial"/>
          <w:sz w:val="40"/>
          <w:szCs w:val="40"/>
          <w:lang w:val="es-ES"/>
        </w:rPr>
        <w:t>Participa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ción </w:t>
      </w:r>
      <w:r w:rsidR="008B5BFD" w:rsidRPr="00841A4E">
        <w:rPr>
          <w:rFonts w:ascii="Verdana" w:hAnsi="Verdana" w:cs="Arial"/>
          <w:sz w:val="40"/>
          <w:szCs w:val="40"/>
          <w:lang w:val="es-ES"/>
        </w:rPr>
        <w:t>en la vida pública y política</w:t>
      </w:r>
    </w:p>
    <w:p w14:paraId="0FB933A9" w14:textId="62D7869B" w:rsidR="008B5BFD" w:rsidRPr="00841A4E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>Participa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ción e</w:t>
      </w:r>
      <w:r w:rsidRPr="00841A4E">
        <w:rPr>
          <w:rFonts w:ascii="Verdana" w:hAnsi="Verdana" w:cs="Arial"/>
          <w:sz w:val="40"/>
          <w:szCs w:val="40"/>
          <w:lang w:val="es-ES"/>
        </w:rPr>
        <w:t>n el deporte, el ocio y la vida social</w:t>
      </w:r>
    </w:p>
    <w:p w14:paraId="4EFF98E2" w14:textId="538BFB16" w:rsidR="008B5BFD" w:rsidRPr="00841A4E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Asegurarse de que la violencia, el abuso y el aprovecharse de las personas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 xml:space="preserve">con sordoceguera </w:t>
      </w:r>
      <w:r w:rsidRPr="00841A4E">
        <w:rPr>
          <w:rFonts w:ascii="Verdana" w:hAnsi="Verdana" w:cs="Arial"/>
          <w:sz w:val="40"/>
          <w:szCs w:val="40"/>
          <w:lang w:val="es-ES"/>
        </w:rPr>
        <w:t>no suceda y tomar medidas cuando suceda</w:t>
      </w:r>
    </w:p>
    <w:p w14:paraId="40C76805" w14:textId="7E8D76D1" w:rsidR="00903A61" w:rsidRPr="00841A4E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t xml:space="preserve">Tomar medidas </w:t>
      </w:r>
      <w:r w:rsidR="00A575B1" w:rsidRPr="00841A4E">
        <w:rPr>
          <w:rFonts w:ascii="Verdana" w:hAnsi="Verdana" w:cs="Arial"/>
          <w:sz w:val="40"/>
          <w:szCs w:val="40"/>
          <w:lang w:val="es-ES"/>
        </w:rPr>
        <w:t>en caso de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emergencias</w:t>
      </w:r>
    </w:p>
    <w:p w14:paraId="13A15AB2" w14:textId="2A61B6EA" w:rsidR="003929E7" w:rsidRPr="00841A4E" w:rsidRDefault="003929E7" w:rsidP="003929E7">
      <w:pPr>
        <w:ind w:left="720"/>
        <w:rPr>
          <w:rFonts w:ascii="Verdana" w:hAnsi="Verdana" w:cs="Arial"/>
          <w:sz w:val="40"/>
          <w:szCs w:val="40"/>
          <w:lang w:val="es-ES"/>
        </w:rPr>
      </w:pPr>
    </w:p>
    <w:p w14:paraId="701C0959" w14:textId="22DFEC64" w:rsidR="008B5BFD" w:rsidRPr="00841A4E" w:rsidRDefault="008B5BFD" w:rsidP="00F0505D">
      <w:pPr>
        <w:ind w:left="1080"/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sz w:val="40"/>
          <w:szCs w:val="40"/>
          <w:lang w:val="es-ES"/>
        </w:rPr>
        <w:lastRenderedPageBreak/>
        <w:t>El informe proporciona recomendaciones en las 18 áreas clave anteriores, creando un plan para un cambio real. Los primeros pasos para asegurarse de que las personas con sordoceguera no se qued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>a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n atrás 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>las verás a continuación</w:t>
      </w:r>
      <w:r w:rsidRPr="00841A4E">
        <w:rPr>
          <w:rFonts w:ascii="Verdana" w:hAnsi="Verdana" w:cs="Arial"/>
          <w:sz w:val="40"/>
          <w:szCs w:val="40"/>
          <w:lang w:val="es-ES"/>
        </w:rPr>
        <w:t>:</w:t>
      </w:r>
    </w:p>
    <w:p w14:paraId="21521147" w14:textId="4E49F22C" w:rsidR="003929E7" w:rsidRPr="00841A4E" w:rsidRDefault="003929E7" w:rsidP="003929E7">
      <w:pPr>
        <w:ind w:firstLine="720"/>
        <w:rPr>
          <w:rFonts w:ascii="Verdana" w:hAnsi="Verdana" w:cs="Arial"/>
          <w:b/>
          <w:bCs/>
          <w:sz w:val="40"/>
          <w:szCs w:val="40"/>
          <w:lang w:val="es-ES"/>
        </w:rPr>
      </w:pPr>
    </w:p>
    <w:p w14:paraId="181F4E8A" w14:textId="018BC453" w:rsidR="00220B53" w:rsidRPr="00841A4E" w:rsidRDefault="008B5BFD" w:rsidP="00F0505D">
      <w:pPr>
        <w:ind w:left="360" w:firstLine="720"/>
        <w:rPr>
          <w:rFonts w:ascii="Verdana" w:hAnsi="Verdana" w:cs="Arial"/>
          <w:b/>
          <w:bCs/>
          <w:sz w:val="40"/>
          <w:szCs w:val="40"/>
          <w:lang w:val="es-ES"/>
        </w:rPr>
      </w:pP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>Las recomendaciones</w:t>
      </w:r>
    </w:p>
    <w:p w14:paraId="0AA5B612" w14:textId="48A26129" w:rsidR="003929E7" w:rsidRPr="00841A4E" w:rsidRDefault="008B5BFD" w:rsidP="00903A61">
      <w:pPr>
        <w:rPr>
          <w:rFonts w:ascii="Verdana" w:hAnsi="Verdana" w:cs="Arial"/>
          <w:b/>
          <w:bCs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82816" behindDoc="0" locked="0" layoutInCell="1" allowOverlap="1" wp14:anchorId="01EBD840" wp14:editId="1BE39F84">
            <wp:simplePos x="0" y="0"/>
            <wp:positionH relativeFrom="column">
              <wp:posOffset>-673100</wp:posOffset>
            </wp:positionH>
            <wp:positionV relativeFrom="paragraph">
              <wp:posOffset>259715</wp:posOffset>
            </wp:positionV>
            <wp:extent cx="1000125" cy="1000125"/>
            <wp:effectExtent l="0" t="0" r="9525" b="9525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D7334" w14:textId="2B5D49E8" w:rsidR="008B5BFD" w:rsidRPr="00841A4E" w:rsidRDefault="00CC33DA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 </w:t>
      </w:r>
      <w:r w:rsidR="008B5BFD"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Comprender que la sordoceguera es una discapacidad real </w:t>
      </w:r>
      <w:r w:rsidR="008B5BFD" w:rsidRPr="00841A4E">
        <w:rPr>
          <w:rFonts w:ascii="Verdana" w:hAnsi="Verdana" w:cs="Arial"/>
          <w:sz w:val="40"/>
          <w:szCs w:val="40"/>
          <w:lang w:val="es-ES"/>
        </w:rPr>
        <w:t>con sus propios desafíos, barreras, apoyo y cosas que las personas necesitan ser incluidas.</w:t>
      </w:r>
    </w:p>
    <w:p w14:paraId="1C6E49F9" w14:textId="58DE1A98" w:rsidR="008B5BFD" w:rsidRPr="00841A4E" w:rsidRDefault="008B5BFD" w:rsidP="008B5BFD">
      <w:pPr>
        <w:pStyle w:val="Prrafodelista"/>
        <w:ind w:left="1080"/>
        <w:rPr>
          <w:rFonts w:ascii="Verdana" w:hAnsi="Verdana" w:cs="Arial"/>
          <w:sz w:val="40"/>
          <w:szCs w:val="40"/>
          <w:lang w:val="es-ES"/>
        </w:rPr>
      </w:pPr>
    </w:p>
    <w:p w14:paraId="4404E5F1" w14:textId="07D01B7F" w:rsidR="00CC33DA" w:rsidRPr="00841A4E" w:rsidRDefault="008B5BFD" w:rsidP="008B5BFD">
      <w:pPr>
        <w:pStyle w:val="Prrafodelista"/>
        <w:numPr>
          <w:ilvl w:val="0"/>
          <w:numId w:val="1"/>
        </w:numPr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84864" behindDoc="0" locked="0" layoutInCell="1" allowOverlap="1" wp14:anchorId="17D1E07B" wp14:editId="677BE626">
            <wp:simplePos x="0" y="0"/>
            <wp:positionH relativeFrom="column">
              <wp:posOffset>-717550</wp:posOffset>
            </wp:positionH>
            <wp:positionV relativeFrom="paragraph">
              <wp:posOffset>1905635</wp:posOffset>
            </wp:positionV>
            <wp:extent cx="1140137" cy="1489075"/>
            <wp:effectExtent l="0" t="0" r="3175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63B"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Tener </w:t>
      </w: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>información sobre</w:t>
      </w:r>
      <w:r w:rsidR="00B1363B"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 la</w:t>
      </w: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 sordoceguera </w:t>
      </w:r>
      <w:r w:rsidRPr="00841A4E">
        <w:rPr>
          <w:rFonts w:ascii="Verdana" w:hAnsi="Verdana" w:cs="Arial"/>
          <w:sz w:val="40"/>
          <w:szCs w:val="40"/>
          <w:lang w:val="es-ES"/>
        </w:rPr>
        <w:t>en todos los idiomas</w:t>
      </w: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 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para profesionales 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>de la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 educación, rehabilitación, salud, trabajo social y otras áreas, para comprender, identificar, educar y apoyar a las personas con sordoceguera.</w:t>
      </w:r>
    </w:p>
    <w:p w14:paraId="305EE85C" w14:textId="1F6CD99A" w:rsidR="00CC33DA" w:rsidRPr="00841A4E" w:rsidRDefault="00CC33DA" w:rsidP="00CC33DA">
      <w:pPr>
        <w:pStyle w:val="Prrafodelista"/>
        <w:rPr>
          <w:rFonts w:ascii="Verdana" w:hAnsi="Verdana" w:cs="Arial"/>
          <w:sz w:val="40"/>
          <w:szCs w:val="40"/>
          <w:lang w:val="es-ES"/>
        </w:rPr>
      </w:pPr>
    </w:p>
    <w:p w14:paraId="60C382A5" w14:textId="660C403E" w:rsidR="00CC33DA" w:rsidRPr="00841A4E" w:rsidRDefault="008B5BFD" w:rsidP="006A07A8">
      <w:pPr>
        <w:pStyle w:val="Prrafodelista"/>
        <w:numPr>
          <w:ilvl w:val="0"/>
          <w:numId w:val="1"/>
        </w:numPr>
        <w:rPr>
          <w:rFonts w:ascii="Verdana" w:hAnsi="Verdana" w:cs="Arial"/>
          <w:sz w:val="40"/>
          <w:szCs w:val="40"/>
          <w:lang w:val="es-ES"/>
        </w:rPr>
      </w:pPr>
      <w:r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Dar fondos públicos para servicios importantes que las personas necesitan, 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como guías </w:t>
      </w:r>
      <w:r w:rsidRPr="00841A4E">
        <w:rPr>
          <w:rFonts w:ascii="Verdana" w:hAnsi="Verdana" w:cs="Arial"/>
          <w:sz w:val="40"/>
          <w:szCs w:val="40"/>
          <w:lang w:val="es-ES"/>
        </w:rPr>
        <w:lastRenderedPageBreak/>
        <w:t xml:space="preserve">intérpretes/intérpretes </w:t>
      </w:r>
      <w:r w:rsidR="00841A4E">
        <w:rPr>
          <w:rFonts w:ascii="Verdana" w:hAnsi="Verdana" w:cs="Arial"/>
          <w:sz w:val="40"/>
          <w:szCs w:val="40"/>
          <w:lang w:val="es-ES"/>
        </w:rPr>
        <w:t xml:space="preserve">para </w:t>
      </w:r>
      <w:r w:rsidRPr="00841A4E">
        <w:rPr>
          <w:rFonts w:ascii="Verdana" w:hAnsi="Verdana" w:cs="Arial"/>
          <w:sz w:val="40"/>
          <w:szCs w:val="40"/>
          <w:lang w:val="es-ES"/>
        </w:rPr>
        <w:t xml:space="preserve">sordociegos y 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>profesores</w:t>
      </w:r>
    </w:p>
    <w:p w14:paraId="5F45A7F7" w14:textId="325E65A3" w:rsidR="00CC33DA" w:rsidRPr="00841A4E" w:rsidRDefault="00CC33DA" w:rsidP="00CC33DA">
      <w:pPr>
        <w:pStyle w:val="Prrafodelista"/>
        <w:rPr>
          <w:rFonts w:ascii="Verdana" w:hAnsi="Verdana" w:cs="Arial"/>
          <w:sz w:val="40"/>
          <w:szCs w:val="40"/>
          <w:lang w:val="es-ES"/>
        </w:rPr>
      </w:pPr>
    </w:p>
    <w:p w14:paraId="6F8372FA" w14:textId="2847CABD" w:rsidR="00CC33DA" w:rsidRPr="00841A4E" w:rsidRDefault="00841A4E" w:rsidP="00956D66">
      <w:pPr>
        <w:pStyle w:val="Prrafodelista"/>
        <w:numPr>
          <w:ilvl w:val="0"/>
          <w:numId w:val="1"/>
        </w:numPr>
        <w:rPr>
          <w:rFonts w:ascii="Verdana" w:hAnsi="Verdana" w:cs="Arial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85888" behindDoc="0" locked="0" layoutInCell="1" allowOverlap="1" wp14:anchorId="08F8D42B" wp14:editId="011E0464">
            <wp:simplePos x="0" y="0"/>
            <wp:positionH relativeFrom="column">
              <wp:posOffset>-688975</wp:posOffset>
            </wp:positionH>
            <wp:positionV relativeFrom="paragraph">
              <wp:posOffset>642620</wp:posOffset>
            </wp:positionV>
            <wp:extent cx="1285875" cy="1285875"/>
            <wp:effectExtent l="0" t="0" r="9525" b="952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BFD" w:rsidRPr="00841A4E">
        <w:rPr>
          <w:rFonts w:ascii="Verdana" w:hAnsi="Verdana" w:cs="Arial"/>
          <w:b/>
          <w:bCs/>
          <w:sz w:val="40"/>
          <w:szCs w:val="40"/>
          <w:lang w:val="es-ES"/>
        </w:rPr>
        <w:t xml:space="preserve">Financiamiento para investigaciones y recopilación de información </w:t>
      </w:r>
      <w:r w:rsidR="008B5BFD" w:rsidRPr="00841A4E">
        <w:rPr>
          <w:rFonts w:ascii="Verdana" w:hAnsi="Verdana" w:cs="Arial"/>
          <w:sz w:val="40"/>
          <w:szCs w:val="40"/>
          <w:lang w:val="es-ES"/>
        </w:rPr>
        <w:t xml:space="preserve">para demostrar que los servicios de discapacidad están siguiendo la Convención de las Naciones Unidas sobre los Derechos de las Personas con 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>Discapacidad</w:t>
      </w:r>
      <w:r w:rsidR="008B5BFD" w:rsidRPr="00841A4E">
        <w:rPr>
          <w:rFonts w:ascii="Verdana" w:hAnsi="Verdana" w:cs="Arial"/>
          <w:sz w:val="40"/>
          <w:szCs w:val="40"/>
          <w:lang w:val="es-ES"/>
        </w:rPr>
        <w:t xml:space="preserve"> (también llamada 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>CDPD</w:t>
      </w:r>
      <w:r w:rsidR="008B5BFD" w:rsidRPr="00841A4E">
        <w:rPr>
          <w:rFonts w:ascii="Verdana" w:hAnsi="Verdana" w:cs="Arial"/>
          <w:sz w:val="40"/>
          <w:szCs w:val="40"/>
          <w:lang w:val="es-ES"/>
        </w:rPr>
        <w:t xml:space="preserve">) e incluyen la participación de las personas con sordoceguera y sus Organizaciones de Personas con Discapacidad. </w:t>
      </w:r>
    </w:p>
    <w:p w14:paraId="385FEB25" w14:textId="62A7C64C" w:rsidR="003929E7" w:rsidRPr="00841A4E" w:rsidRDefault="003929E7" w:rsidP="00503115">
      <w:pPr>
        <w:rPr>
          <w:rFonts w:ascii="Verdana" w:hAnsi="Verdana" w:cs="Arial"/>
          <w:sz w:val="40"/>
          <w:szCs w:val="40"/>
          <w:lang w:val="es-ES"/>
        </w:rPr>
      </w:pPr>
    </w:p>
    <w:p w14:paraId="46B13B31" w14:textId="5CE45816" w:rsidR="00F0505D" w:rsidRPr="00841A4E" w:rsidRDefault="00F0505D" w:rsidP="00CC33DA">
      <w:pPr>
        <w:ind w:left="720"/>
        <w:rPr>
          <w:rFonts w:ascii="Verdana" w:hAnsi="Verdana" w:cs="Arial"/>
          <w:sz w:val="40"/>
          <w:szCs w:val="40"/>
          <w:lang w:val="es-ES"/>
        </w:rPr>
      </w:pPr>
    </w:p>
    <w:p w14:paraId="5A72968B" w14:textId="3F142FD0" w:rsidR="008B5BFD" w:rsidRPr="00841A4E" w:rsidRDefault="00841A4E" w:rsidP="008B5BFD">
      <w:pPr>
        <w:ind w:left="1080"/>
        <w:rPr>
          <w:rFonts w:ascii="Verdana" w:hAnsi="Verdana"/>
          <w:sz w:val="40"/>
          <w:szCs w:val="40"/>
          <w:lang w:val="es-ES"/>
        </w:rPr>
      </w:pPr>
      <w:r w:rsidRPr="00841A4E">
        <w:rPr>
          <w:noProof/>
          <w:sz w:val="40"/>
          <w:szCs w:val="40"/>
          <w:lang w:val="es-ES"/>
        </w:rPr>
        <w:drawing>
          <wp:anchor distT="0" distB="0" distL="114300" distR="114300" simplePos="0" relativeHeight="251686912" behindDoc="0" locked="0" layoutInCell="1" allowOverlap="1" wp14:anchorId="59B7A687" wp14:editId="4FBA9100">
            <wp:simplePos x="0" y="0"/>
            <wp:positionH relativeFrom="column">
              <wp:posOffset>-612775</wp:posOffset>
            </wp:positionH>
            <wp:positionV relativeFrom="paragraph">
              <wp:posOffset>461645</wp:posOffset>
            </wp:positionV>
            <wp:extent cx="1152525" cy="1152525"/>
            <wp:effectExtent l="0" t="0" r="9525" b="952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BFD" w:rsidRPr="00841A4E">
        <w:rPr>
          <w:rFonts w:ascii="Verdana" w:hAnsi="Verdana" w:cs="Arial"/>
          <w:sz w:val="40"/>
          <w:szCs w:val="40"/>
          <w:lang w:val="es-ES"/>
        </w:rPr>
        <w:t xml:space="preserve">Si estas recomendaciones se 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>siguen</w:t>
      </w:r>
      <w:r w:rsidR="008B5BFD" w:rsidRPr="00841A4E">
        <w:rPr>
          <w:rFonts w:ascii="Verdana" w:hAnsi="Verdana" w:cs="Arial"/>
          <w:sz w:val="40"/>
          <w:szCs w:val="40"/>
          <w:lang w:val="es-ES"/>
        </w:rPr>
        <w:t xml:space="preserve">, 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 xml:space="preserve">ayudaremos a que </w:t>
      </w:r>
      <w:r w:rsidR="008B5BFD" w:rsidRPr="00841A4E">
        <w:rPr>
          <w:rFonts w:ascii="Verdana" w:hAnsi="Verdana" w:cs="Arial"/>
          <w:sz w:val="40"/>
          <w:szCs w:val="40"/>
          <w:lang w:val="es-ES"/>
        </w:rPr>
        <w:t xml:space="preserve">las personas con sordoceguera tengan más inclusión social, participación, independencia y elección sobre </w:t>
      </w:r>
      <w:r w:rsidR="00B1363B" w:rsidRPr="00841A4E">
        <w:rPr>
          <w:rFonts w:ascii="Verdana" w:hAnsi="Verdana" w:cs="Arial"/>
          <w:sz w:val="40"/>
          <w:szCs w:val="40"/>
          <w:lang w:val="es-ES"/>
        </w:rPr>
        <w:t>los apoyos que necesitan y su propia vida.</w:t>
      </w:r>
    </w:p>
    <w:p w14:paraId="0A2CC64B" w14:textId="4A62D5BB" w:rsidR="00976438" w:rsidRPr="00841A4E" w:rsidRDefault="006118CF" w:rsidP="008B5BFD">
      <w:pPr>
        <w:rPr>
          <w:rFonts w:ascii="Verdana" w:hAnsi="Verdana"/>
          <w:sz w:val="40"/>
          <w:szCs w:val="40"/>
          <w:lang w:val="es-ES"/>
        </w:rPr>
      </w:pPr>
      <w:r w:rsidRPr="00841A4E">
        <w:rPr>
          <w:rFonts w:ascii="Verdana" w:hAnsi="Verdana"/>
          <w:sz w:val="40"/>
          <w:szCs w:val="40"/>
          <w:lang w:val="es-ES"/>
        </w:rPr>
        <w:t xml:space="preserve"> </w:t>
      </w:r>
    </w:p>
    <w:sectPr w:rsidR="00976438" w:rsidRPr="00841A4E" w:rsidSect="003A545B">
      <w:footerReference w:type="even" r:id="rId25"/>
      <w:footerReference w:type="default" r:id="rId2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5A9C" w14:textId="77777777" w:rsidR="009C1C55" w:rsidRDefault="009C1C55">
      <w:r>
        <w:separator/>
      </w:r>
    </w:p>
  </w:endnote>
  <w:endnote w:type="continuationSeparator" w:id="0">
    <w:p w14:paraId="6BF0FA92" w14:textId="77777777" w:rsidR="009C1C55" w:rsidRDefault="009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00939657"/>
      <w:docPartObj>
        <w:docPartGallery w:val="Page Numbers (Bottom of Page)"/>
        <w:docPartUnique/>
      </w:docPartObj>
    </w:sdtPr>
    <w:sdtContent>
      <w:p w14:paraId="79063E9D" w14:textId="77777777" w:rsidR="00505315" w:rsidRDefault="00000000" w:rsidP="00D86C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9D115B" w14:textId="77777777" w:rsidR="00505315" w:rsidRDefault="00000000" w:rsidP="007571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69311576"/>
      <w:docPartObj>
        <w:docPartGallery w:val="Page Numbers (Bottom of Page)"/>
        <w:docPartUnique/>
      </w:docPartObj>
    </w:sdtPr>
    <w:sdtContent>
      <w:p w14:paraId="3D937A92" w14:textId="77777777" w:rsidR="00505315" w:rsidRDefault="00000000" w:rsidP="00D86C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DD21498" w14:textId="77777777" w:rsidR="00505315" w:rsidRDefault="00000000" w:rsidP="007571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CAAC" w14:textId="77777777" w:rsidR="009C1C55" w:rsidRDefault="009C1C55">
      <w:r>
        <w:separator/>
      </w:r>
    </w:p>
  </w:footnote>
  <w:footnote w:type="continuationSeparator" w:id="0">
    <w:p w14:paraId="04C3A8E4" w14:textId="77777777" w:rsidR="009C1C55" w:rsidRDefault="009C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D5"/>
    <w:multiLevelType w:val="hybridMultilevel"/>
    <w:tmpl w:val="8DE40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671678"/>
    <w:multiLevelType w:val="hybridMultilevel"/>
    <w:tmpl w:val="5424657A"/>
    <w:lvl w:ilvl="0" w:tplc="3CFC1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DDA"/>
    <w:multiLevelType w:val="hybridMultilevel"/>
    <w:tmpl w:val="254E7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A4A"/>
    <w:multiLevelType w:val="hybridMultilevel"/>
    <w:tmpl w:val="516C086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BF6765"/>
    <w:multiLevelType w:val="hybridMultilevel"/>
    <w:tmpl w:val="25AA4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253E32"/>
    <w:multiLevelType w:val="hybridMultilevel"/>
    <w:tmpl w:val="E3025F4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33739F"/>
    <w:multiLevelType w:val="hybridMultilevel"/>
    <w:tmpl w:val="8BD8561E"/>
    <w:lvl w:ilvl="0" w:tplc="A43627D6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C8568E"/>
    <w:multiLevelType w:val="hybridMultilevel"/>
    <w:tmpl w:val="82E4DD26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41164F1"/>
    <w:multiLevelType w:val="hybridMultilevel"/>
    <w:tmpl w:val="CF4414C6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542ED152">
      <w:numFmt w:val="bullet"/>
      <w:lvlText w:val="•"/>
      <w:lvlJc w:val="left"/>
      <w:pPr>
        <w:ind w:left="3240" w:hanging="720"/>
      </w:pPr>
      <w:rPr>
        <w:rFonts w:ascii="Verdana" w:eastAsiaTheme="minorHAnsi" w:hAnsi="Verdana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D8345BD"/>
    <w:multiLevelType w:val="hybridMultilevel"/>
    <w:tmpl w:val="73DE78B0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C74967"/>
    <w:multiLevelType w:val="hybridMultilevel"/>
    <w:tmpl w:val="6FDA7C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50BEB"/>
    <w:multiLevelType w:val="hybridMultilevel"/>
    <w:tmpl w:val="6FDA7C2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413FD0"/>
    <w:multiLevelType w:val="hybridMultilevel"/>
    <w:tmpl w:val="F25EA968"/>
    <w:lvl w:ilvl="0" w:tplc="02FCBEF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20287358">
    <w:abstractNumId w:val="10"/>
  </w:num>
  <w:num w:numId="2" w16cid:durableId="1435132788">
    <w:abstractNumId w:val="3"/>
  </w:num>
  <w:num w:numId="3" w16cid:durableId="906720381">
    <w:abstractNumId w:val="5"/>
  </w:num>
  <w:num w:numId="4" w16cid:durableId="95722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416225">
    <w:abstractNumId w:val="4"/>
  </w:num>
  <w:num w:numId="6" w16cid:durableId="1008092450">
    <w:abstractNumId w:val="0"/>
  </w:num>
  <w:num w:numId="7" w16cid:durableId="1382827062">
    <w:abstractNumId w:val="0"/>
  </w:num>
  <w:num w:numId="8" w16cid:durableId="1806895219">
    <w:abstractNumId w:val="8"/>
  </w:num>
  <w:num w:numId="9" w16cid:durableId="1590385962">
    <w:abstractNumId w:val="7"/>
  </w:num>
  <w:num w:numId="10" w16cid:durableId="881676612">
    <w:abstractNumId w:val="6"/>
  </w:num>
  <w:num w:numId="11" w16cid:durableId="868298483">
    <w:abstractNumId w:val="9"/>
  </w:num>
  <w:num w:numId="12" w16cid:durableId="1673490943">
    <w:abstractNumId w:val="12"/>
  </w:num>
  <w:num w:numId="13" w16cid:durableId="47727127">
    <w:abstractNumId w:val="1"/>
  </w:num>
  <w:num w:numId="14" w16cid:durableId="193600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53"/>
    <w:rsid w:val="000D5E34"/>
    <w:rsid w:val="00220B53"/>
    <w:rsid w:val="00274414"/>
    <w:rsid w:val="002947C6"/>
    <w:rsid w:val="003929E7"/>
    <w:rsid w:val="003B21C1"/>
    <w:rsid w:val="00425AE3"/>
    <w:rsid w:val="004C5421"/>
    <w:rsid w:val="00503115"/>
    <w:rsid w:val="00595CD3"/>
    <w:rsid w:val="006118CF"/>
    <w:rsid w:val="007B41E1"/>
    <w:rsid w:val="007E34D5"/>
    <w:rsid w:val="007F0B69"/>
    <w:rsid w:val="00804758"/>
    <w:rsid w:val="008115DE"/>
    <w:rsid w:val="00841A4E"/>
    <w:rsid w:val="008537C0"/>
    <w:rsid w:val="008B5BFD"/>
    <w:rsid w:val="008C09EA"/>
    <w:rsid w:val="00903A61"/>
    <w:rsid w:val="00976438"/>
    <w:rsid w:val="009C1C55"/>
    <w:rsid w:val="00A575B1"/>
    <w:rsid w:val="00A729FF"/>
    <w:rsid w:val="00B1363B"/>
    <w:rsid w:val="00B433A9"/>
    <w:rsid w:val="00BA220D"/>
    <w:rsid w:val="00BD43B8"/>
    <w:rsid w:val="00C07B86"/>
    <w:rsid w:val="00C36118"/>
    <w:rsid w:val="00CC33DA"/>
    <w:rsid w:val="00CE43F8"/>
    <w:rsid w:val="00CF2938"/>
    <w:rsid w:val="00D8493F"/>
    <w:rsid w:val="00DA201C"/>
    <w:rsid w:val="00DA31FE"/>
    <w:rsid w:val="00DF17DE"/>
    <w:rsid w:val="00E35AC0"/>
    <w:rsid w:val="00EA64F6"/>
    <w:rsid w:val="00F0505D"/>
    <w:rsid w:val="00F21830"/>
    <w:rsid w:val="00F25193"/>
    <w:rsid w:val="00F72095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A10B"/>
  <w15:chartTrackingRefBased/>
  <w15:docId w15:val="{AAE503E4-3A3B-4F52-B3A3-E2C8B33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53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B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20B5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53"/>
    <w:rPr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2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82497711F8B4ABD11A79222EA4E27" ma:contentTypeVersion="4" ma:contentTypeDescription="Create a new document." ma:contentTypeScope="" ma:versionID="71310573b5c5109f01d839cb12d52e91">
  <xsd:schema xmlns:xsd="http://www.w3.org/2001/XMLSchema" xmlns:xs="http://www.w3.org/2001/XMLSchema" xmlns:p="http://schemas.microsoft.com/office/2006/metadata/properties" xmlns:ns3="e05002eb-86af-49f5-a556-d8ad4150b92e" targetNamespace="http://schemas.microsoft.com/office/2006/metadata/properties" ma:root="true" ma:fieldsID="9e80cd55b23a52c5fd1b08de73159067" ns3:_="">
    <xsd:import namespace="e05002eb-86af-49f5-a556-d8ad4150b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002eb-86af-49f5-a556-d8ad4150b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8C5D1-FCEB-48F0-8DD1-A286EF8C9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2E70E-F97B-43B4-9C5B-362A948D6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A408A-1FF1-48EE-ACE1-B4782FC8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002eb-86af-49f5-a556-d8ad4150b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732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Helen</dc:creator>
  <cp:keywords/>
  <dc:description/>
  <cp:lastModifiedBy>Lucia D'Arino</cp:lastModifiedBy>
  <cp:revision>16</cp:revision>
  <dcterms:created xsi:type="dcterms:W3CDTF">2023-03-01T15:59:00Z</dcterms:created>
  <dcterms:modified xsi:type="dcterms:W3CDTF">2023-03-07T13:24:00Z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0x010100CA382497711F8B4ABD11A79222EA4E27</vt:lpwstr>
  </property>
</Properties>
</file>