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90F9" w14:textId="649722CF" w:rsidR="00DF17DE" w:rsidRPr="00503115" w:rsidRDefault="00324EC8" w:rsidP="00F0505D">
      <w:pPr>
        <w:ind w:left="1440"/>
        <w:jc w:val="both"/>
        <w:rPr>
          <w:rFonts w:ascii="Verdana" w:hAnsi="Verdana" w:cs="Arial"/>
          <w:b/>
          <w:bCs/>
          <w:sz w:val="28"/>
          <w:szCs w:val="28"/>
          <w:lang w:val="es-ES"/>
        </w:rPr>
      </w:pPr>
      <w:r w:rsidRPr="00503115">
        <w:rPr>
          <w:rFonts w:ascii="Arial" w:hAnsi="Arial" w:cs="Arial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48C96F70" wp14:editId="3B56B983">
            <wp:simplePos x="0" y="0"/>
            <wp:positionH relativeFrom="page">
              <wp:posOffset>339725</wp:posOffset>
            </wp:positionH>
            <wp:positionV relativeFrom="paragraph">
              <wp:posOffset>3175</wp:posOffset>
            </wp:positionV>
            <wp:extent cx="1283335" cy="1248410"/>
            <wp:effectExtent l="0" t="0" r="0" b="8890"/>
            <wp:wrapNone/>
            <wp:docPr id="22" name="Imagen 2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CD3" w:rsidRPr="00503115">
        <w:rPr>
          <w:rFonts w:ascii="Verdana" w:hAnsi="Verdana" w:cs="Arial"/>
          <w:b/>
          <w:bCs/>
          <w:sz w:val="28"/>
          <w:szCs w:val="28"/>
          <w:lang w:val="es-ES"/>
        </w:rPr>
        <w:t>Resumen en fácil lectura del segundo informe mundial sobre sordoceguera</w:t>
      </w:r>
      <w:r w:rsidR="00A575B1" w:rsidRPr="00503115">
        <w:rPr>
          <w:rFonts w:ascii="Verdana" w:hAnsi="Verdana" w:cs="Arial"/>
          <w:b/>
          <w:bCs/>
          <w:sz w:val="28"/>
          <w:szCs w:val="28"/>
          <w:lang w:val="es-ES"/>
        </w:rPr>
        <w:t>.</w:t>
      </w:r>
    </w:p>
    <w:p w14:paraId="5DA50AD8" w14:textId="579A17E6" w:rsidR="00DF17DE" w:rsidRPr="00503115" w:rsidRDefault="00DF17DE" w:rsidP="00220B53">
      <w:pPr>
        <w:jc w:val="both"/>
        <w:rPr>
          <w:rFonts w:ascii="Arial" w:hAnsi="Arial" w:cs="Arial"/>
          <w:lang w:val="es-ES"/>
        </w:rPr>
      </w:pPr>
    </w:p>
    <w:p w14:paraId="1A906D62" w14:textId="7DC32F4F" w:rsidR="00595CD3" w:rsidRPr="00503115" w:rsidRDefault="00595CD3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  <w:r w:rsidRPr="00503115">
        <w:rPr>
          <w:rFonts w:ascii="Verdana" w:hAnsi="Verdana" w:cs="Arial"/>
          <w:sz w:val="28"/>
          <w:szCs w:val="28"/>
          <w:lang w:val="es-ES"/>
        </w:rPr>
        <w:t>Este documento trata sobre el segundo informe mundial sobre sordoceguera. Fue publicado en marzo de 2023.</w:t>
      </w:r>
    </w:p>
    <w:p w14:paraId="31C0FB54" w14:textId="709E1B20" w:rsidR="00595CD3" w:rsidRPr="00503115" w:rsidRDefault="00324EC8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  <w:r w:rsidRPr="00503115"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 wp14:anchorId="271C2F58" wp14:editId="7C839F2B">
            <wp:simplePos x="0" y="0"/>
            <wp:positionH relativeFrom="page">
              <wp:align>left</wp:align>
            </wp:positionH>
            <wp:positionV relativeFrom="paragraph">
              <wp:posOffset>13970</wp:posOffset>
            </wp:positionV>
            <wp:extent cx="2628900" cy="1473829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7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769E3B" w14:textId="7AF64F23" w:rsidR="00595CD3" w:rsidRPr="00503115" w:rsidRDefault="00595CD3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  <w:r w:rsidRPr="00503115">
        <w:rPr>
          <w:rFonts w:ascii="Verdana" w:hAnsi="Verdana" w:cs="Arial"/>
          <w:sz w:val="28"/>
          <w:szCs w:val="28"/>
          <w:lang w:val="es-ES"/>
        </w:rPr>
        <w:t xml:space="preserve">La Federación Mundial de Sordociegos </w:t>
      </w:r>
      <w:r w:rsidR="00A575B1" w:rsidRPr="00503115">
        <w:rPr>
          <w:rFonts w:ascii="Verdana" w:hAnsi="Verdana" w:cs="Arial"/>
          <w:sz w:val="28"/>
          <w:szCs w:val="28"/>
          <w:lang w:val="es-ES"/>
        </w:rPr>
        <w:t>ha escrito e</w:t>
      </w:r>
      <w:r w:rsidRPr="00503115">
        <w:rPr>
          <w:rFonts w:ascii="Verdana" w:hAnsi="Verdana" w:cs="Arial"/>
          <w:sz w:val="28"/>
          <w:szCs w:val="28"/>
          <w:lang w:val="es-ES"/>
        </w:rPr>
        <w:t>ste segundo informe global.</w:t>
      </w:r>
    </w:p>
    <w:p w14:paraId="08A119AD" w14:textId="2F784F99" w:rsidR="00595CD3" w:rsidRPr="00503115" w:rsidRDefault="00595CD3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</w:p>
    <w:p w14:paraId="2762A5F7" w14:textId="769C98C8" w:rsidR="00595CD3" w:rsidRPr="00503115" w:rsidRDefault="00A575B1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  <w:r w:rsidRPr="00503115">
        <w:rPr>
          <w:rFonts w:ascii="Verdana" w:hAnsi="Verdana" w:cs="Arial"/>
          <w:sz w:val="28"/>
          <w:szCs w:val="28"/>
          <w:lang w:val="es-ES"/>
        </w:rPr>
        <w:t>Aquí encontrarás unas</w:t>
      </w:r>
      <w:r w:rsidR="00595CD3" w:rsidRPr="00503115">
        <w:rPr>
          <w:rFonts w:ascii="Verdana" w:hAnsi="Verdana" w:cs="Arial"/>
          <w:sz w:val="28"/>
          <w:szCs w:val="28"/>
          <w:lang w:val="es-ES"/>
        </w:rPr>
        <w:t xml:space="preserve"> recomendaciones del informe </w:t>
      </w:r>
      <w:r w:rsidRPr="00503115">
        <w:rPr>
          <w:rFonts w:ascii="Verdana" w:hAnsi="Verdana" w:cs="Arial"/>
          <w:sz w:val="28"/>
          <w:szCs w:val="28"/>
          <w:lang w:val="es-ES"/>
        </w:rPr>
        <w:t xml:space="preserve">sobre cómo se pueden </w:t>
      </w:r>
      <w:r w:rsidR="00595CD3" w:rsidRPr="00503115">
        <w:rPr>
          <w:rFonts w:ascii="Verdana" w:hAnsi="Verdana" w:cs="Arial"/>
          <w:sz w:val="28"/>
          <w:szCs w:val="28"/>
          <w:lang w:val="es-ES"/>
        </w:rPr>
        <w:t>mejorar las cosas para las personas con sordoceguera.</w:t>
      </w:r>
    </w:p>
    <w:p w14:paraId="0E85BD57" w14:textId="709C9A5C" w:rsidR="00595CD3" w:rsidRPr="00503115" w:rsidRDefault="00324EC8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  <w:r w:rsidRPr="00503115">
        <w:rPr>
          <w:noProof/>
          <w:lang w:val="es-ES"/>
        </w:rPr>
        <w:drawing>
          <wp:anchor distT="0" distB="0" distL="114300" distR="114300" simplePos="0" relativeHeight="251662336" behindDoc="0" locked="0" layoutInCell="1" allowOverlap="1" wp14:anchorId="49D5E15F" wp14:editId="0336B134">
            <wp:simplePos x="0" y="0"/>
            <wp:positionH relativeFrom="page">
              <wp:posOffset>57150</wp:posOffset>
            </wp:positionH>
            <wp:positionV relativeFrom="paragraph">
              <wp:posOffset>281940</wp:posOffset>
            </wp:positionV>
            <wp:extent cx="2209800" cy="1242695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DBF15F" w14:textId="2AE00E98" w:rsidR="006118CF" w:rsidRPr="00503115" w:rsidRDefault="00595CD3" w:rsidP="00903A61">
      <w:pPr>
        <w:ind w:left="1440"/>
        <w:rPr>
          <w:rFonts w:ascii="Verdana" w:hAnsi="Verdana" w:cs="Arial"/>
          <w:sz w:val="28"/>
          <w:szCs w:val="28"/>
          <w:lang w:val="es-ES"/>
        </w:rPr>
      </w:pPr>
      <w:r w:rsidRPr="00503115">
        <w:rPr>
          <w:rFonts w:ascii="Verdana" w:hAnsi="Verdana" w:cs="Arial"/>
          <w:sz w:val="28"/>
          <w:szCs w:val="28"/>
          <w:lang w:val="es-ES"/>
        </w:rPr>
        <w:t xml:space="preserve">Si una persona es sordociega, significa que tiene problemas para oír bien y ver bien. No todas las personas con sordoceguera son </w:t>
      </w:r>
      <w:r w:rsidR="000D5E34" w:rsidRPr="00503115">
        <w:rPr>
          <w:rFonts w:ascii="Verdana" w:hAnsi="Verdana" w:cs="Arial"/>
          <w:sz w:val="28"/>
          <w:szCs w:val="28"/>
          <w:lang w:val="es-ES"/>
        </w:rPr>
        <w:t>completamente sordas y ciegas</w:t>
      </w:r>
      <w:r w:rsidRPr="00503115">
        <w:rPr>
          <w:rFonts w:ascii="Verdana" w:hAnsi="Verdana" w:cs="Arial"/>
          <w:sz w:val="28"/>
          <w:szCs w:val="28"/>
          <w:lang w:val="es-ES"/>
        </w:rPr>
        <w:t>. Algun</w:t>
      </w:r>
      <w:r w:rsidR="00A575B1" w:rsidRPr="00503115">
        <w:rPr>
          <w:rFonts w:ascii="Verdana" w:hAnsi="Verdana" w:cs="Arial"/>
          <w:sz w:val="28"/>
          <w:szCs w:val="28"/>
          <w:lang w:val="es-ES"/>
        </w:rPr>
        <w:t>a</w:t>
      </w:r>
      <w:r w:rsidRPr="00503115">
        <w:rPr>
          <w:rFonts w:ascii="Verdana" w:hAnsi="Verdana" w:cs="Arial"/>
          <w:sz w:val="28"/>
          <w:szCs w:val="28"/>
          <w:lang w:val="es-ES"/>
        </w:rPr>
        <w:t>s pueden ver y/o escuchar un poco.</w:t>
      </w:r>
    </w:p>
    <w:p w14:paraId="5EB6C1A1" w14:textId="14FBD67F" w:rsidR="00595CD3" w:rsidRPr="00503115" w:rsidRDefault="00595CD3" w:rsidP="00903A61">
      <w:pPr>
        <w:ind w:left="1440"/>
        <w:rPr>
          <w:rFonts w:ascii="Verdana" w:hAnsi="Verdana" w:cs="Arial"/>
          <w:sz w:val="28"/>
          <w:szCs w:val="28"/>
          <w:lang w:val="es-ES"/>
        </w:rPr>
      </w:pPr>
    </w:p>
    <w:p w14:paraId="38E51F5F" w14:textId="15AFE34A" w:rsidR="00595CD3" w:rsidRPr="00503115" w:rsidRDefault="00595CD3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  <w:r w:rsidRPr="00503115">
        <w:rPr>
          <w:rFonts w:ascii="Verdana" w:hAnsi="Verdana" w:cs="Arial"/>
          <w:sz w:val="28"/>
          <w:szCs w:val="28"/>
          <w:lang w:val="es-ES"/>
        </w:rPr>
        <w:t xml:space="preserve">Cuando alguien </w:t>
      </w:r>
      <w:r w:rsidR="00A575B1" w:rsidRPr="00503115">
        <w:rPr>
          <w:rFonts w:ascii="Verdana" w:hAnsi="Verdana" w:cs="Arial"/>
          <w:sz w:val="28"/>
          <w:szCs w:val="28"/>
          <w:lang w:val="es-ES"/>
        </w:rPr>
        <w:t>tiene</w:t>
      </w:r>
      <w:r w:rsidRPr="00503115">
        <w:rPr>
          <w:rFonts w:ascii="Verdana" w:hAnsi="Verdana" w:cs="Arial"/>
          <w:sz w:val="28"/>
          <w:szCs w:val="28"/>
          <w:lang w:val="es-ES"/>
        </w:rPr>
        <w:t xml:space="preserve"> sordoceguera, afecta</w:t>
      </w:r>
      <w:r w:rsidR="00A575B1" w:rsidRPr="00503115">
        <w:rPr>
          <w:rFonts w:ascii="Verdana" w:hAnsi="Verdana" w:cs="Arial"/>
          <w:sz w:val="28"/>
          <w:szCs w:val="28"/>
          <w:lang w:val="es-ES"/>
        </w:rPr>
        <w:t xml:space="preserve"> a</w:t>
      </w:r>
      <w:r w:rsidRPr="00503115">
        <w:rPr>
          <w:rFonts w:ascii="Verdana" w:hAnsi="Verdana" w:cs="Arial"/>
          <w:sz w:val="28"/>
          <w:szCs w:val="28"/>
          <w:lang w:val="es-ES"/>
        </w:rPr>
        <w:t>:</w:t>
      </w:r>
    </w:p>
    <w:p w14:paraId="48F13F5A" w14:textId="44FF4BF7" w:rsidR="00595CD3" w:rsidRPr="00503115" w:rsidRDefault="00324EC8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  <w:r w:rsidRPr="00503115">
        <w:rPr>
          <w:noProof/>
          <w:lang w:val="es-ES"/>
        </w:rPr>
        <w:drawing>
          <wp:anchor distT="0" distB="0" distL="114300" distR="114300" simplePos="0" relativeHeight="251664384" behindDoc="0" locked="0" layoutInCell="1" allowOverlap="1" wp14:anchorId="6FA6C0FF" wp14:editId="6413EC89">
            <wp:simplePos x="0" y="0"/>
            <wp:positionH relativeFrom="column">
              <wp:posOffset>-584200</wp:posOffset>
            </wp:positionH>
            <wp:positionV relativeFrom="paragraph">
              <wp:posOffset>220345</wp:posOffset>
            </wp:positionV>
            <wp:extent cx="1140137" cy="1489075"/>
            <wp:effectExtent l="0" t="0" r="3175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" t="-9460" r="53259" b="9460"/>
                    <a:stretch/>
                  </pic:blipFill>
                  <pic:spPr bwMode="auto">
                    <a:xfrm>
                      <a:off x="0" y="0"/>
                      <a:ext cx="1140137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8303E" w14:textId="2D698AD1" w:rsidR="00595CD3" w:rsidRPr="00503115" w:rsidRDefault="00595CD3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  <w:r w:rsidRPr="00503115">
        <w:rPr>
          <w:rFonts w:ascii="Verdana" w:hAnsi="Verdana" w:cs="Arial"/>
          <w:sz w:val="28"/>
          <w:szCs w:val="28"/>
          <w:lang w:val="es-ES"/>
        </w:rPr>
        <w:t>• cómo se comunican con otras personas</w:t>
      </w:r>
    </w:p>
    <w:p w14:paraId="3CFF9E7A" w14:textId="5F5B95A1" w:rsidR="00595CD3" w:rsidRPr="00503115" w:rsidRDefault="00595CD3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</w:p>
    <w:p w14:paraId="356F9400" w14:textId="038C781D" w:rsidR="00595CD3" w:rsidRPr="00503115" w:rsidRDefault="00595CD3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</w:p>
    <w:p w14:paraId="148D8A23" w14:textId="737BDBDF" w:rsidR="00595CD3" w:rsidRPr="00503115" w:rsidRDefault="00595CD3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</w:p>
    <w:p w14:paraId="14F914CB" w14:textId="040BE5AC" w:rsidR="00595CD3" w:rsidRPr="00503115" w:rsidRDefault="00595CD3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  <w:r w:rsidRPr="00503115">
        <w:rPr>
          <w:rFonts w:ascii="Verdana" w:hAnsi="Verdana" w:cs="Arial"/>
          <w:sz w:val="28"/>
          <w:szCs w:val="28"/>
          <w:lang w:val="es-ES"/>
        </w:rPr>
        <w:t>• acceso a la información que necesitan</w:t>
      </w:r>
    </w:p>
    <w:p w14:paraId="329F6C70" w14:textId="3239BE02" w:rsidR="00595CD3" w:rsidRPr="00503115" w:rsidRDefault="00595CD3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</w:p>
    <w:p w14:paraId="290FE379" w14:textId="24F03CA2" w:rsidR="00595CD3" w:rsidRPr="00503115" w:rsidRDefault="00595CD3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</w:p>
    <w:p w14:paraId="61966A2D" w14:textId="72C98B9B" w:rsidR="00595CD3" w:rsidRPr="00503115" w:rsidRDefault="00595CD3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</w:p>
    <w:p w14:paraId="62743CA7" w14:textId="6B6952D7" w:rsidR="00595CD3" w:rsidRPr="00503115" w:rsidRDefault="00595CD3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  <w:r w:rsidRPr="00503115">
        <w:rPr>
          <w:noProof/>
          <w:lang w:val="es-ES"/>
        </w:rPr>
        <w:drawing>
          <wp:anchor distT="0" distB="0" distL="114300" distR="114300" simplePos="0" relativeHeight="251663360" behindDoc="0" locked="0" layoutInCell="1" allowOverlap="1" wp14:anchorId="77D908DF" wp14:editId="27072417">
            <wp:simplePos x="0" y="0"/>
            <wp:positionH relativeFrom="column">
              <wp:posOffset>-400050</wp:posOffset>
            </wp:positionH>
            <wp:positionV relativeFrom="paragraph">
              <wp:posOffset>113030</wp:posOffset>
            </wp:positionV>
            <wp:extent cx="1000125" cy="1000125"/>
            <wp:effectExtent l="0" t="0" r="9525" b="9525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3115">
        <w:rPr>
          <w:rFonts w:ascii="Verdana" w:hAnsi="Verdana" w:cs="Arial"/>
          <w:sz w:val="28"/>
          <w:szCs w:val="28"/>
          <w:lang w:val="es-ES"/>
        </w:rPr>
        <w:t xml:space="preserve">• acceder </w:t>
      </w:r>
      <w:r w:rsidR="00A575B1" w:rsidRPr="00503115">
        <w:rPr>
          <w:rFonts w:ascii="Verdana" w:hAnsi="Verdana" w:cs="Arial"/>
          <w:sz w:val="28"/>
          <w:szCs w:val="28"/>
          <w:lang w:val="es-ES"/>
        </w:rPr>
        <w:t>a su entorno</w:t>
      </w:r>
      <w:r w:rsidRPr="00503115">
        <w:rPr>
          <w:rFonts w:ascii="Verdana" w:hAnsi="Verdana" w:cs="Arial"/>
          <w:sz w:val="28"/>
          <w:szCs w:val="28"/>
          <w:lang w:val="es-ES"/>
        </w:rPr>
        <w:t xml:space="preserve"> y moverse</w:t>
      </w:r>
      <w:r w:rsidR="00A575B1" w:rsidRPr="00503115">
        <w:rPr>
          <w:rFonts w:ascii="Verdana" w:hAnsi="Verdana" w:cs="Arial"/>
          <w:sz w:val="28"/>
          <w:szCs w:val="28"/>
          <w:lang w:val="es-ES"/>
        </w:rPr>
        <w:t xml:space="preserve"> en él</w:t>
      </w:r>
    </w:p>
    <w:p w14:paraId="2047B99F" w14:textId="133975C8" w:rsidR="00595CD3" w:rsidRPr="00503115" w:rsidRDefault="00595CD3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</w:p>
    <w:p w14:paraId="7AA8D243" w14:textId="77777777" w:rsidR="00595CD3" w:rsidRPr="00503115" w:rsidRDefault="00595CD3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</w:p>
    <w:p w14:paraId="7EA9FD9F" w14:textId="2B577B2F" w:rsidR="00595CD3" w:rsidRPr="00503115" w:rsidRDefault="00595CD3" w:rsidP="00595CD3">
      <w:pPr>
        <w:rPr>
          <w:rFonts w:ascii="Verdana" w:hAnsi="Verdana" w:cs="Arial"/>
          <w:sz w:val="28"/>
          <w:szCs w:val="28"/>
          <w:lang w:val="es-ES"/>
        </w:rPr>
      </w:pPr>
    </w:p>
    <w:p w14:paraId="4B1F03DF" w14:textId="58A6A4CD" w:rsidR="00903A61" w:rsidRPr="00503115" w:rsidRDefault="00595CD3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  <w:r w:rsidRPr="00503115">
        <w:rPr>
          <w:rFonts w:ascii="Verdana" w:hAnsi="Verdana" w:cs="Arial"/>
          <w:sz w:val="28"/>
          <w:szCs w:val="28"/>
          <w:lang w:val="es-ES"/>
        </w:rPr>
        <w:t xml:space="preserve">Las personas con sordoceguera </w:t>
      </w:r>
      <w:r w:rsidR="00A575B1" w:rsidRPr="00503115">
        <w:rPr>
          <w:rFonts w:ascii="Verdana" w:hAnsi="Verdana" w:cs="Arial"/>
          <w:sz w:val="28"/>
          <w:szCs w:val="28"/>
          <w:lang w:val="es-ES"/>
        </w:rPr>
        <w:t>representan</w:t>
      </w:r>
      <w:r w:rsidRPr="00503115">
        <w:rPr>
          <w:rFonts w:ascii="Verdana" w:hAnsi="Verdana" w:cs="Arial"/>
          <w:sz w:val="28"/>
          <w:szCs w:val="28"/>
          <w:lang w:val="es-ES"/>
        </w:rPr>
        <w:t xml:space="preserve"> del 0,2% al 2% de la población y son uno de los grupos de personas más excluidos del mundo.</w:t>
      </w:r>
    </w:p>
    <w:p w14:paraId="6334CA46" w14:textId="0C0D3C32" w:rsidR="00595CD3" w:rsidRPr="00503115" w:rsidRDefault="00324EC8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  <w:r w:rsidRPr="00503115">
        <w:rPr>
          <w:noProof/>
          <w:lang w:val="es-ES"/>
        </w:rPr>
        <w:drawing>
          <wp:anchor distT="0" distB="0" distL="114300" distR="114300" simplePos="0" relativeHeight="251666432" behindDoc="0" locked="0" layoutInCell="1" allowOverlap="1" wp14:anchorId="02047B9B" wp14:editId="49831CE4">
            <wp:simplePos x="0" y="0"/>
            <wp:positionH relativeFrom="column">
              <wp:posOffset>-485775</wp:posOffset>
            </wp:positionH>
            <wp:positionV relativeFrom="paragraph">
              <wp:posOffset>3810</wp:posOffset>
            </wp:positionV>
            <wp:extent cx="1028700" cy="1028700"/>
            <wp:effectExtent l="0" t="0" r="0" b="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EA664" w14:textId="1AB4E249" w:rsidR="00595CD3" w:rsidRPr="00503115" w:rsidRDefault="00595CD3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  <w:r w:rsidRPr="00503115">
        <w:rPr>
          <w:rFonts w:ascii="Verdana" w:hAnsi="Verdana" w:cs="Arial"/>
          <w:sz w:val="28"/>
          <w:szCs w:val="28"/>
          <w:lang w:val="es-ES"/>
        </w:rPr>
        <w:t>Ser excluido significa que las personas quedan fuera de las cosas y no se les incluye en actividades o decisiones que son importantes para ellos.</w:t>
      </w:r>
    </w:p>
    <w:p w14:paraId="4A2353AE" w14:textId="62424448" w:rsidR="00595CD3" w:rsidRPr="00503115" w:rsidRDefault="00595CD3" w:rsidP="007B41E1">
      <w:pPr>
        <w:rPr>
          <w:rFonts w:ascii="Verdana" w:hAnsi="Verdana" w:cs="Arial"/>
          <w:sz w:val="28"/>
          <w:szCs w:val="28"/>
          <w:lang w:val="es-ES"/>
        </w:rPr>
      </w:pPr>
      <w:r w:rsidRPr="00503115">
        <w:rPr>
          <w:noProof/>
          <w:lang w:val="es-ES"/>
        </w:rPr>
        <w:lastRenderedPageBreak/>
        <w:drawing>
          <wp:anchor distT="0" distB="0" distL="114300" distR="114300" simplePos="0" relativeHeight="251672576" behindDoc="0" locked="0" layoutInCell="1" allowOverlap="1" wp14:anchorId="21E1D111" wp14:editId="1BF31DC4">
            <wp:simplePos x="0" y="0"/>
            <wp:positionH relativeFrom="column">
              <wp:posOffset>-457200</wp:posOffset>
            </wp:positionH>
            <wp:positionV relativeFrom="paragraph">
              <wp:posOffset>-447040</wp:posOffset>
            </wp:positionV>
            <wp:extent cx="1139825" cy="1489075"/>
            <wp:effectExtent l="0" t="0" r="3175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" t="-9460" r="53259" b="9460"/>
                    <a:stretch/>
                  </pic:blipFill>
                  <pic:spPr bwMode="auto">
                    <a:xfrm>
                      <a:off x="0" y="0"/>
                      <a:ext cx="113982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E2090" w14:textId="68C2047A" w:rsidR="00595CD3" w:rsidRPr="00503115" w:rsidRDefault="00595CD3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  <w:r w:rsidRPr="00503115">
        <w:rPr>
          <w:rFonts w:ascii="Verdana" w:hAnsi="Verdana" w:cs="Arial"/>
          <w:sz w:val="28"/>
          <w:szCs w:val="28"/>
          <w:lang w:val="es-ES"/>
        </w:rPr>
        <w:t>Las personas con sordoceguera necesitan medidas de accesibilidad.</w:t>
      </w:r>
    </w:p>
    <w:p w14:paraId="784412CB" w14:textId="07CE640A" w:rsidR="00595CD3" w:rsidRPr="00503115" w:rsidRDefault="007B41E1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  <w:r w:rsidRPr="00503115">
        <w:rPr>
          <w:noProof/>
          <w:lang w:val="es-ES"/>
        </w:rPr>
        <w:drawing>
          <wp:anchor distT="0" distB="0" distL="114300" distR="114300" simplePos="0" relativeHeight="251689984" behindDoc="0" locked="0" layoutInCell="1" allowOverlap="1" wp14:anchorId="08B3B84D" wp14:editId="10D82079">
            <wp:simplePos x="0" y="0"/>
            <wp:positionH relativeFrom="column">
              <wp:posOffset>-497840</wp:posOffset>
            </wp:positionH>
            <wp:positionV relativeFrom="paragraph">
              <wp:posOffset>570865</wp:posOffset>
            </wp:positionV>
            <wp:extent cx="1250950" cy="1250950"/>
            <wp:effectExtent l="0" t="0" r="6350" b="6350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CD3" w:rsidRPr="00503115">
        <w:rPr>
          <w:rFonts w:ascii="Verdana" w:hAnsi="Verdana" w:cs="Arial"/>
          <w:sz w:val="28"/>
          <w:szCs w:val="28"/>
          <w:lang w:val="es-ES"/>
        </w:rPr>
        <w:t>Esto significa que necesitan apoyo para que el entorno y la información sean más accesibles para ellos.</w:t>
      </w:r>
    </w:p>
    <w:p w14:paraId="6691F7D2" w14:textId="181EE14F" w:rsidR="00595CD3" w:rsidRPr="00503115" w:rsidRDefault="00595CD3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</w:p>
    <w:p w14:paraId="08DD19B8" w14:textId="2E67D865" w:rsidR="00595CD3" w:rsidRPr="00503115" w:rsidRDefault="00595CD3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  <w:r w:rsidRPr="00503115">
        <w:rPr>
          <w:rFonts w:ascii="Verdana" w:hAnsi="Verdana" w:cs="Arial"/>
          <w:sz w:val="28"/>
          <w:szCs w:val="28"/>
          <w:lang w:val="es-ES"/>
        </w:rPr>
        <w:t xml:space="preserve">Las personas con sordoceguera necesitan acceso a </w:t>
      </w:r>
      <w:r w:rsidR="00A575B1" w:rsidRPr="00503115">
        <w:rPr>
          <w:rFonts w:ascii="Verdana" w:hAnsi="Verdana" w:cs="Arial"/>
          <w:sz w:val="28"/>
          <w:szCs w:val="28"/>
          <w:lang w:val="es-ES"/>
        </w:rPr>
        <w:t>ajustes</w:t>
      </w:r>
      <w:r w:rsidRPr="00503115">
        <w:rPr>
          <w:rFonts w:ascii="Verdana" w:hAnsi="Verdana" w:cs="Arial"/>
          <w:sz w:val="28"/>
          <w:szCs w:val="28"/>
          <w:lang w:val="es-ES"/>
        </w:rPr>
        <w:t xml:space="preserve"> razonables.</w:t>
      </w:r>
    </w:p>
    <w:p w14:paraId="253066EF" w14:textId="1A37C9AE" w:rsidR="00595CD3" w:rsidRPr="00503115" w:rsidRDefault="00595CD3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  <w:r w:rsidRPr="00503115">
        <w:rPr>
          <w:rFonts w:ascii="Verdana" w:hAnsi="Verdana" w:cs="Arial"/>
          <w:sz w:val="28"/>
          <w:szCs w:val="28"/>
          <w:lang w:val="es-ES"/>
        </w:rPr>
        <w:t xml:space="preserve">Esto significa que las cosas se pueden </w:t>
      </w:r>
      <w:r w:rsidR="00A575B1" w:rsidRPr="00503115">
        <w:rPr>
          <w:rFonts w:ascii="Verdana" w:hAnsi="Verdana" w:cs="Arial"/>
          <w:sz w:val="28"/>
          <w:szCs w:val="28"/>
          <w:lang w:val="es-ES"/>
        </w:rPr>
        <w:t>adaptar</w:t>
      </w:r>
      <w:r w:rsidRPr="00503115">
        <w:rPr>
          <w:rFonts w:ascii="Verdana" w:hAnsi="Verdana" w:cs="Arial"/>
          <w:sz w:val="28"/>
          <w:szCs w:val="28"/>
          <w:lang w:val="es-ES"/>
        </w:rPr>
        <w:t xml:space="preserve"> para alguien, por ejemplo, si </w:t>
      </w:r>
      <w:r w:rsidR="00A575B1" w:rsidRPr="00503115">
        <w:rPr>
          <w:rFonts w:ascii="Verdana" w:hAnsi="Verdana" w:cs="Arial"/>
          <w:sz w:val="28"/>
          <w:szCs w:val="28"/>
          <w:lang w:val="es-ES"/>
        </w:rPr>
        <w:t xml:space="preserve">una persona está estudiando o trabajando, </w:t>
      </w:r>
      <w:r w:rsidRPr="00503115">
        <w:rPr>
          <w:rFonts w:ascii="Verdana" w:hAnsi="Verdana" w:cs="Arial"/>
          <w:sz w:val="28"/>
          <w:szCs w:val="28"/>
          <w:lang w:val="es-ES"/>
        </w:rPr>
        <w:t xml:space="preserve">para que le resulte más fácil participar y </w:t>
      </w:r>
      <w:r w:rsidR="00A575B1" w:rsidRPr="00503115">
        <w:rPr>
          <w:rFonts w:ascii="Verdana" w:hAnsi="Verdana" w:cs="Arial"/>
          <w:sz w:val="28"/>
          <w:szCs w:val="28"/>
          <w:lang w:val="es-ES"/>
        </w:rPr>
        <w:t>sentirse</w:t>
      </w:r>
      <w:r w:rsidRPr="00503115">
        <w:rPr>
          <w:rFonts w:ascii="Verdana" w:hAnsi="Verdana" w:cs="Arial"/>
          <w:sz w:val="28"/>
          <w:szCs w:val="28"/>
          <w:lang w:val="es-ES"/>
        </w:rPr>
        <w:t xml:space="preserve"> incluido.</w:t>
      </w:r>
    </w:p>
    <w:p w14:paraId="4CE9B66A" w14:textId="0739B248" w:rsidR="00595CD3" w:rsidRPr="00503115" w:rsidRDefault="007B41E1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  <w:r w:rsidRPr="00503115">
        <w:rPr>
          <w:noProof/>
          <w:lang w:val="es-ES"/>
        </w:rPr>
        <w:drawing>
          <wp:anchor distT="0" distB="0" distL="114300" distR="114300" simplePos="0" relativeHeight="251692032" behindDoc="0" locked="0" layoutInCell="1" allowOverlap="1" wp14:anchorId="7E8B5529" wp14:editId="5A1DE91D">
            <wp:simplePos x="0" y="0"/>
            <wp:positionH relativeFrom="column">
              <wp:posOffset>-571500</wp:posOffset>
            </wp:positionH>
            <wp:positionV relativeFrom="paragraph">
              <wp:posOffset>73660</wp:posOffset>
            </wp:positionV>
            <wp:extent cx="1162050" cy="1162050"/>
            <wp:effectExtent l="0" t="0" r="0" b="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7E74F" w14:textId="3735EE85" w:rsidR="00595CD3" w:rsidRPr="00503115" w:rsidRDefault="00595CD3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  <w:r w:rsidRPr="00503115">
        <w:rPr>
          <w:rFonts w:ascii="Verdana" w:hAnsi="Verdana" w:cs="Arial"/>
          <w:sz w:val="28"/>
          <w:szCs w:val="28"/>
          <w:lang w:val="es-ES"/>
        </w:rPr>
        <w:t>L</w:t>
      </w:r>
      <w:r w:rsidR="00A575B1" w:rsidRPr="00503115">
        <w:rPr>
          <w:rFonts w:ascii="Verdana" w:hAnsi="Verdana" w:cs="Arial"/>
          <w:sz w:val="28"/>
          <w:szCs w:val="28"/>
          <w:lang w:val="es-ES"/>
        </w:rPr>
        <w:t xml:space="preserve">os ajustes </w:t>
      </w:r>
      <w:r w:rsidRPr="00503115">
        <w:rPr>
          <w:rFonts w:ascii="Verdana" w:hAnsi="Verdana" w:cs="Arial"/>
          <w:sz w:val="28"/>
          <w:szCs w:val="28"/>
          <w:lang w:val="es-ES"/>
        </w:rPr>
        <w:t>razonables pueden ocurrir en cualquier área de la vida para ayudar a que una situación sea mejor o más accesible.</w:t>
      </w:r>
    </w:p>
    <w:p w14:paraId="7341A3A1" w14:textId="169B57F6" w:rsidR="00595CD3" w:rsidRPr="00503115" w:rsidRDefault="00595CD3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</w:p>
    <w:p w14:paraId="382F40D7" w14:textId="0A7DF66F" w:rsidR="00595CD3" w:rsidRPr="00503115" w:rsidRDefault="007B41E1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  <w:bookmarkStart w:id="0" w:name="_Hlk128663029"/>
      <w:r w:rsidRPr="00503115">
        <w:rPr>
          <w:noProof/>
          <w:lang w:val="es-ES"/>
        </w:rPr>
        <w:drawing>
          <wp:anchor distT="0" distB="0" distL="114300" distR="114300" simplePos="0" relativeHeight="251668480" behindDoc="0" locked="0" layoutInCell="1" allowOverlap="1" wp14:anchorId="1C3058F3" wp14:editId="2DFCDCB5">
            <wp:simplePos x="0" y="0"/>
            <wp:positionH relativeFrom="column">
              <wp:posOffset>-596900</wp:posOffset>
            </wp:positionH>
            <wp:positionV relativeFrom="paragraph">
              <wp:posOffset>288925</wp:posOffset>
            </wp:positionV>
            <wp:extent cx="1140137" cy="1489075"/>
            <wp:effectExtent l="0" t="0" r="3175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" t="-9460" r="53259" b="9460"/>
                    <a:stretch/>
                  </pic:blipFill>
                  <pic:spPr bwMode="auto">
                    <a:xfrm>
                      <a:off x="0" y="0"/>
                      <a:ext cx="1140137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95CD3" w:rsidRPr="00503115">
        <w:rPr>
          <w:rFonts w:ascii="Verdana" w:hAnsi="Verdana" w:cs="Arial"/>
          <w:sz w:val="28"/>
          <w:szCs w:val="28"/>
          <w:lang w:val="es-ES"/>
        </w:rPr>
        <w:t xml:space="preserve">Las personas con sordoceguera también necesitan acceso a servicios de apoyo que sean solo para ellos y que </w:t>
      </w:r>
      <w:r w:rsidR="00A575B1" w:rsidRPr="00503115">
        <w:rPr>
          <w:rFonts w:ascii="Verdana" w:hAnsi="Verdana" w:cs="Arial"/>
          <w:sz w:val="28"/>
          <w:szCs w:val="28"/>
          <w:lang w:val="es-ES"/>
        </w:rPr>
        <w:t>tengan en cuenta</w:t>
      </w:r>
      <w:r w:rsidR="00595CD3" w:rsidRPr="00503115">
        <w:rPr>
          <w:rFonts w:ascii="Verdana" w:hAnsi="Verdana" w:cs="Arial"/>
          <w:sz w:val="28"/>
          <w:szCs w:val="28"/>
          <w:lang w:val="es-ES"/>
        </w:rPr>
        <w:t xml:space="preserve"> sus necesidades individuales.</w:t>
      </w:r>
    </w:p>
    <w:p w14:paraId="07D73A92" w14:textId="1CBBE778" w:rsidR="00595CD3" w:rsidRPr="00503115" w:rsidRDefault="00595CD3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</w:p>
    <w:p w14:paraId="66EEAAEF" w14:textId="32A5EA83" w:rsidR="00595CD3" w:rsidRPr="00503115" w:rsidRDefault="00595CD3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  <w:r w:rsidRPr="00503115">
        <w:rPr>
          <w:rFonts w:ascii="Verdana" w:hAnsi="Verdana" w:cs="Arial"/>
          <w:sz w:val="28"/>
          <w:szCs w:val="28"/>
          <w:lang w:val="es-ES"/>
        </w:rPr>
        <w:t xml:space="preserve">Estos apoyos son </w:t>
      </w:r>
      <w:r w:rsidR="00A575B1" w:rsidRPr="00503115">
        <w:rPr>
          <w:rFonts w:ascii="Verdana" w:hAnsi="Verdana" w:cs="Arial"/>
          <w:sz w:val="28"/>
          <w:szCs w:val="28"/>
          <w:lang w:val="es-ES"/>
        </w:rPr>
        <w:t xml:space="preserve">por ejemplo </w:t>
      </w:r>
      <w:r w:rsidRPr="00503115">
        <w:rPr>
          <w:rFonts w:ascii="Verdana" w:hAnsi="Verdana" w:cs="Arial"/>
          <w:sz w:val="28"/>
          <w:szCs w:val="28"/>
          <w:lang w:val="es-ES"/>
        </w:rPr>
        <w:t>guías intérpretes</w:t>
      </w:r>
      <w:r w:rsidR="00A575B1" w:rsidRPr="00503115">
        <w:rPr>
          <w:rFonts w:ascii="Verdana" w:hAnsi="Verdana" w:cs="Arial"/>
          <w:sz w:val="28"/>
          <w:szCs w:val="28"/>
          <w:lang w:val="es-ES"/>
        </w:rPr>
        <w:t xml:space="preserve"> o intérpretes para sordociegos </w:t>
      </w:r>
      <w:r w:rsidRPr="00503115">
        <w:rPr>
          <w:rFonts w:ascii="Verdana" w:hAnsi="Verdana" w:cs="Arial"/>
          <w:sz w:val="28"/>
          <w:szCs w:val="28"/>
          <w:lang w:val="es-ES"/>
        </w:rPr>
        <w:t>y dispositivos y tecnologías de asistencia.</w:t>
      </w:r>
    </w:p>
    <w:p w14:paraId="6D207FFE" w14:textId="75026AD1" w:rsidR="00595CD3" w:rsidRPr="00503115" w:rsidRDefault="00595CD3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</w:p>
    <w:p w14:paraId="12DB2611" w14:textId="7184882E" w:rsidR="00595CD3" w:rsidRPr="00503115" w:rsidRDefault="007B41E1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  <w:r w:rsidRPr="00503115">
        <w:rPr>
          <w:noProof/>
          <w:lang w:val="es-ES"/>
        </w:rPr>
        <w:drawing>
          <wp:anchor distT="0" distB="0" distL="114300" distR="114300" simplePos="0" relativeHeight="251665408" behindDoc="0" locked="0" layoutInCell="1" allowOverlap="1" wp14:anchorId="1A71AA26" wp14:editId="198A1031">
            <wp:simplePos x="0" y="0"/>
            <wp:positionH relativeFrom="margin">
              <wp:posOffset>-533400</wp:posOffset>
            </wp:positionH>
            <wp:positionV relativeFrom="paragraph">
              <wp:posOffset>90170</wp:posOffset>
            </wp:positionV>
            <wp:extent cx="1225550" cy="1225550"/>
            <wp:effectExtent l="0" t="0" r="0" b="0"/>
            <wp:wrapNone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01823" w14:textId="06A92ACA" w:rsidR="00595CD3" w:rsidRPr="00503115" w:rsidRDefault="00595CD3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  <w:r w:rsidRPr="00503115">
        <w:rPr>
          <w:rFonts w:ascii="Verdana" w:hAnsi="Verdana" w:cs="Arial"/>
          <w:sz w:val="28"/>
          <w:szCs w:val="28"/>
          <w:lang w:val="es-ES"/>
        </w:rPr>
        <w:t xml:space="preserve">Estos apoyos les ayudan a superar las malas actitudes, las barreras </w:t>
      </w:r>
      <w:r w:rsidR="00A575B1" w:rsidRPr="00503115">
        <w:rPr>
          <w:rFonts w:ascii="Verdana" w:hAnsi="Verdana" w:cs="Arial"/>
          <w:sz w:val="28"/>
          <w:szCs w:val="28"/>
          <w:lang w:val="es-ES"/>
        </w:rPr>
        <w:t>físicas</w:t>
      </w:r>
      <w:r w:rsidRPr="00503115">
        <w:rPr>
          <w:rFonts w:ascii="Verdana" w:hAnsi="Verdana" w:cs="Arial"/>
          <w:sz w:val="28"/>
          <w:szCs w:val="28"/>
          <w:lang w:val="es-ES"/>
        </w:rPr>
        <w:t xml:space="preserve"> y </w:t>
      </w:r>
      <w:r w:rsidR="00A575B1" w:rsidRPr="00503115">
        <w:rPr>
          <w:rFonts w:ascii="Verdana" w:hAnsi="Verdana" w:cs="Arial"/>
          <w:sz w:val="28"/>
          <w:szCs w:val="28"/>
          <w:lang w:val="es-ES"/>
        </w:rPr>
        <w:t>otros problemas</w:t>
      </w:r>
      <w:r w:rsidRPr="00503115">
        <w:rPr>
          <w:rFonts w:ascii="Verdana" w:hAnsi="Verdana" w:cs="Arial"/>
          <w:sz w:val="28"/>
          <w:szCs w:val="28"/>
          <w:lang w:val="es-ES"/>
        </w:rPr>
        <w:t>.</w:t>
      </w:r>
    </w:p>
    <w:p w14:paraId="27BAFF3C" w14:textId="4B0C005A" w:rsidR="00595CD3" w:rsidRPr="00503115" w:rsidRDefault="00595CD3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</w:p>
    <w:p w14:paraId="4BDE78D6" w14:textId="6A378366" w:rsidR="00595CD3" w:rsidRPr="00503115" w:rsidRDefault="007B41E1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  <w:r w:rsidRPr="00503115">
        <w:rPr>
          <w:noProof/>
          <w:lang w:val="es-ES"/>
        </w:rPr>
        <w:drawing>
          <wp:anchor distT="0" distB="0" distL="114300" distR="114300" simplePos="0" relativeHeight="251673600" behindDoc="0" locked="0" layoutInCell="1" allowOverlap="1" wp14:anchorId="5BA5953F" wp14:editId="6D568668">
            <wp:simplePos x="0" y="0"/>
            <wp:positionH relativeFrom="page">
              <wp:posOffset>295275</wp:posOffset>
            </wp:positionH>
            <wp:positionV relativeFrom="paragraph">
              <wp:posOffset>872490</wp:posOffset>
            </wp:positionV>
            <wp:extent cx="1381125" cy="1304925"/>
            <wp:effectExtent l="0" t="0" r="9525" b="9525"/>
            <wp:wrapNone/>
            <wp:docPr id="13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499" b="31500"/>
                    <a:stretch/>
                  </pic:blipFill>
                  <pic:spPr bwMode="auto">
                    <a:xfrm>
                      <a:off x="0" y="0"/>
                      <a:ext cx="13811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95CD3" w:rsidRPr="00503115">
        <w:rPr>
          <w:rFonts w:ascii="Verdana" w:hAnsi="Verdana" w:cs="Arial"/>
          <w:sz w:val="28"/>
          <w:szCs w:val="28"/>
          <w:lang w:val="es-ES"/>
        </w:rPr>
        <w:t>En la investigación para el informe global, los hallazgos y resultados se agruparon en las siguientes áreas y esto nos indicará las áreas en las que las personas con sordoceguera pueden necesitar apoyo para hacer las cosas.</w:t>
      </w:r>
    </w:p>
    <w:p w14:paraId="30CE93FE" w14:textId="1D445842" w:rsidR="00595CD3" w:rsidRPr="00503115" w:rsidRDefault="00595CD3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</w:p>
    <w:p w14:paraId="0010407C" w14:textId="42C05567" w:rsidR="00595CD3" w:rsidRPr="00503115" w:rsidRDefault="00595CD3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</w:p>
    <w:p w14:paraId="3A281407" w14:textId="7941717B" w:rsidR="00903A61" w:rsidRPr="00503115" w:rsidRDefault="00595CD3" w:rsidP="00595CD3">
      <w:pPr>
        <w:ind w:left="1440"/>
        <w:rPr>
          <w:rFonts w:ascii="Verdana" w:hAnsi="Verdana" w:cs="Arial"/>
          <w:sz w:val="28"/>
          <w:szCs w:val="28"/>
          <w:lang w:val="es-ES"/>
        </w:rPr>
      </w:pPr>
      <w:r w:rsidRPr="00503115">
        <w:rPr>
          <w:rFonts w:ascii="Verdana" w:hAnsi="Verdana" w:cs="Arial"/>
          <w:sz w:val="28"/>
          <w:szCs w:val="28"/>
          <w:lang w:val="es-ES"/>
        </w:rPr>
        <w:t xml:space="preserve">Los resultados están </w:t>
      </w:r>
      <w:r w:rsidR="00A575B1" w:rsidRPr="00503115">
        <w:rPr>
          <w:rFonts w:ascii="Verdana" w:hAnsi="Verdana" w:cs="Arial"/>
          <w:sz w:val="28"/>
          <w:szCs w:val="28"/>
          <w:lang w:val="es-ES"/>
        </w:rPr>
        <w:t>divididos en</w:t>
      </w:r>
      <w:r w:rsidRPr="00503115">
        <w:rPr>
          <w:rFonts w:ascii="Verdana" w:hAnsi="Verdana" w:cs="Arial"/>
          <w:sz w:val="28"/>
          <w:szCs w:val="28"/>
          <w:lang w:val="es-ES"/>
        </w:rPr>
        <w:t xml:space="preserve"> dos secciones en la página siguiente</w:t>
      </w:r>
      <w:r w:rsidR="00A575B1" w:rsidRPr="00503115">
        <w:rPr>
          <w:rFonts w:ascii="Verdana" w:hAnsi="Verdana" w:cs="Arial"/>
          <w:sz w:val="28"/>
          <w:szCs w:val="28"/>
          <w:lang w:val="es-ES"/>
        </w:rPr>
        <w:t>.</w:t>
      </w:r>
    </w:p>
    <w:p w14:paraId="724AF506" w14:textId="1A2D3FE7" w:rsidR="007E34D5" w:rsidRPr="00503115" w:rsidRDefault="007E34D5" w:rsidP="00903A61">
      <w:pPr>
        <w:rPr>
          <w:rFonts w:ascii="Verdana" w:hAnsi="Verdana" w:cs="Arial"/>
          <w:sz w:val="28"/>
          <w:szCs w:val="28"/>
          <w:lang w:val="es-ES"/>
        </w:rPr>
      </w:pPr>
    </w:p>
    <w:p w14:paraId="46685930" w14:textId="12E83560" w:rsidR="007E34D5" w:rsidRPr="00503115" w:rsidRDefault="007E34D5" w:rsidP="00903A61">
      <w:pPr>
        <w:rPr>
          <w:rFonts w:ascii="Verdana" w:hAnsi="Verdana" w:cs="Arial"/>
          <w:sz w:val="28"/>
          <w:szCs w:val="28"/>
          <w:lang w:val="es-ES"/>
        </w:rPr>
      </w:pPr>
    </w:p>
    <w:p w14:paraId="01F5BF2C" w14:textId="5CD7FD1A" w:rsidR="007B41E1" w:rsidRPr="00503115" w:rsidRDefault="007B41E1" w:rsidP="007E34D5">
      <w:pPr>
        <w:pStyle w:val="Prrafodelista"/>
        <w:numPr>
          <w:ilvl w:val="0"/>
          <w:numId w:val="8"/>
        </w:numPr>
        <w:spacing w:line="276" w:lineRule="auto"/>
        <w:rPr>
          <w:rFonts w:ascii="Verdana" w:hAnsi="Verdana" w:cs="Arial"/>
          <w:b/>
          <w:bCs/>
          <w:sz w:val="28"/>
          <w:szCs w:val="28"/>
          <w:lang w:val="es-ES"/>
        </w:rPr>
      </w:pPr>
      <w:r w:rsidRPr="00503115">
        <w:rPr>
          <w:rFonts w:ascii="Verdana" w:hAnsi="Verdana" w:cs="Arial"/>
          <w:b/>
          <w:bCs/>
          <w:sz w:val="28"/>
          <w:szCs w:val="28"/>
          <w:lang w:val="es-ES"/>
        </w:rPr>
        <w:lastRenderedPageBreak/>
        <w:t xml:space="preserve">Áreas que necesitan acción para apoyar </w:t>
      </w:r>
      <w:r w:rsidR="00A575B1" w:rsidRPr="00503115">
        <w:rPr>
          <w:rFonts w:ascii="Verdana" w:hAnsi="Verdana" w:cs="Arial"/>
          <w:b/>
          <w:bCs/>
          <w:sz w:val="28"/>
          <w:szCs w:val="28"/>
          <w:lang w:val="es-ES"/>
        </w:rPr>
        <w:t>la</w:t>
      </w:r>
      <w:r w:rsidRPr="00503115">
        <w:rPr>
          <w:rFonts w:ascii="Verdana" w:hAnsi="Verdana" w:cs="Arial"/>
          <w:b/>
          <w:bCs/>
          <w:sz w:val="28"/>
          <w:szCs w:val="28"/>
          <w:lang w:val="es-ES"/>
        </w:rPr>
        <w:t xml:space="preserve"> inclusión de las personas con sordoceguera</w:t>
      </w:r>
    </w:p>
    <w:p w14:paraId="058D1CBC" w14:textId="788468B8" w:rsidR="003B21C1" w:rsidRPr="00503115" w:rsidRDefault="007B41E1" w:rsidP="007B41E1">
      <w:pPr>
        <w:pStyle w:val="Prrafodelista"/>
        <w:spacing w:line="276" w:lineRule="auto"/>
        <w:ind w:left="2160"/>
        <w:rPr>
          <w:rFonts w:ascii="Verdana" w:hAnsi="Verdana" w:cs="Arial"/>
          <w:b/>
          <w:bCs/>
          <w:sz w:val="28"/>
          <w:szCs w:val="28"/>
          <w:lang w:val="es-ES"/>
        </w:rPr>
      </w:pPr>
      <w:r w:rsidRPr="00503115">
        <w:rPr>
          <w:noProof/>
          <w:lang w:val="es-ES"/>
        </w:rPr>
        <w:drawing>
          <wp:anchor distT="0" distB="0" distL="114300" distR="114300" simplePos="0" relativeHeight="251674624" behindDoc="0" locked="0" layoutInCell="1" allowOverlap="1" wp14:anchorId="54EBB848" wp14:editId="29775E66">
            <wp:simplePos x="0" y="0"/>
            <wp:positionH relativeFrom="column">
              <wp:posOffset>-523875</wp:posOffset>
            </wp:positionH>
            <wp:positionV relativeFrom="paragraph">
              <wp:posOffset>241300</wp:posOffset>
            </wp:positionV>
            <wp:extent cx="1438275" cy="1438275"/>
            <wp:effectExtent l="0" t="0" r="9525" b="9525"/>
            <wp:wrapNone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2EE92" w14:textId="0F7A8E91" w:rsidR="007E34D5" w:rsidRPr="00503115" w:rsidRDefault="007E34D5" w:rsidP="007E34D5">
      <w:pPr>
        <w:pStyle w:val="Prrafodelista"/>
        <w:spacing w:line="276" w:lineRule="auto"/>
        <w:ind w:left="2160"/>
        <w:rPr>
          <w:rFonts w:ascii="Verdana" w:hAnsi="Verdana" w:cs="Arial"/>
          <w:b/>
          <w:bCs/>
          <w:sz w:val="28"/>
          <w:szCs w:val="28"/>
          <w:lang w:val="es-ES"/>
        </w:rPr>
      </w:pPr>
    </w:p>
    <w:p w14:paraId="65FBB3E6" w14:textId="66C774DA" w:rsidR="007B41E1" w:rsidRPr="00503115" w:rsidRDefault="007B41E1" w:rsidP="007B41E1">
      <w:pPr>
        <w:pStyle w:val="Prrafodelista"/>
        <w:spacing w:line="276" w:lineRule="auto"/>
        <w:ind w:left="1800"/>
        <w:rPr>
          <w:rFonts w:ascii="Verdana" w:hAnsi="Verdana" w:cs="Arial"/>
          <w:sz w:val="28"/>
          <w:szCs w:val="28"/>
          <w:lang w:val="es-ES"/>
        </w:rPr>
      </w:pPr>
      <w:r w:rsidRPr="00503115">
        <w:rPr>
          <w:rFonts w:ascii="Verdana" w:hAnsi="Verdana" w:cs="Arial"/>
          <w:sz w:val="28"/>
          <w:szCs w:val="28"/>
          <w:lang w:val="es-ES"/>
        </w:rPr>
        <w:t>• La gente necesita entender que la sordoceguera es una discapacidad en sí misma</w:t>
      </w:r>
      <w:r w:rsidR="00A575B1" w:rsidRPr="00503115">
        <w:rPr>
          <w:rFonts w:ascii="Verdana" w:hAnsi="Verdana" w:cs="Arial"/>
          <w:sz w:val="28"/>
          <w:szCs w:val="28"/>
          <w:lang w:val="es-ES"/>
        </w:rPr>
        <w:t>, única.</w:t>
      </w:r>
    </w:p>
    <w:p w14:paraId="0431771E" w14:textId="77777777" w:rsidR="007B41E1" w:rsidRPr="00503115" w:rsidRDefault="007B41E1" w:rsidP="007B41E1">
      <w:pPr>
        <w:pStyle w:val="Prrafodelista"/>
        <w:spacing w:line="276" w:lineRule="auto"/>
        <w:ind w:left="1800"/>
        <w:rPr>
          <w:rFonts w:ascii="Verdana" w:hAnsi="Verdana" w:cs="Arial"/>
          <w:sz w:val="28"/>
          <w:szCs w:val="28"/>
          <w:lang w:val="es-ES"/>
        </w:rPr>
      </w:pPr>
      <w:r w:rsidRPr="00503115">
        <w:rPr>
          <w:rFonts w:ascii="Verdana" w:hAnsi="Verdana" w:cs="Arial"/>
          <w:sz w:val="28"/>
          <w:szCs w:val="28"/>
          <w:lang w:val="es-ES"/>
        </w:rPr>
        <w:t>• Abordar el estigma y la discriminación</w:t>
      </w:r>
    </w:p>
    <w:p w14:paraId="78B37756" w14:textId="77777777" w:rsidR="007B41E1" w:rsidRPr="00503115" w:rsidRDefault="007B41E1" w:rsidP="007B41E1">
      <w:pPr>
        <w:pStyle w:val="Prrafodelista"/>
        <w:spacing w:line="276" w:lineRule="auto"/>
        <w:ind w:left="1800"/>
        <w:rPr>
          <w:rFonts w:ascii="Verdana" w:hAnsi="Verdana" w:cs="Arial"/>
          <w:sz w:val="28"/>
          <w:szCs w:val="28"/>
          <w:lang w:val="es-ES"/>
        </w:rPr>
      </w:pPr>
      <w:r w:rsidRPr="00503115">
        <w:rPr>
          <w:rFonts w:ascii="Verdana" w:hAnsi="Verdana" w:cs="Arial"/>
          <w:sz w:val="28"/>
          <w:szCs w:val="28"/>
          <w:lang w:val="es-ES"/>
        </w:rPr>
        <w:t>• Accesibilidad</w:t>
      </w:r>
    </w:p>
    <w:p w14:paraId="17F61C59" w14:textId="6B6DD9B2" w:rsidR="007B41E1" w:rsidRPr="00503115" w:rsidRDefault="007B41E1" w:rsidP="007B41E1">
      <w:pPr>
        <w:pStyle w:val="Prrafodelista"/>
        <w:spacing w:line="276" w:lineRule="auto"/>
        <w:ind w:left="1800"/>
        <w:rPr>
          <w:rFonts w:ascii="Verdana" w:hAnsi="Verdana" w:cs="Arial"/>
          <w:sz w:val="28"/>
          <w:szCs w:val="28"/>
          <w:lang w:val="es-ES"/>
        </w:rPr>
      </w:pPr>
      <w:r w:rsidRPr="00503115">
        <w:rPr>
          <w:rFonts w:ascii="Verdana" w:hAnsi="Verdana" w:cs="Arial"/>
          <w:sz w:val="28"/>
          <w:szCs w:val="28"/>
          <w:lang w:val="es-ES"/>
        </w:rPr>
        <w:t>• Servicios de discapacidad que son útiles también para personas con sordoceguera</w:t>
      </w:r>
    </w:p>
    <w:p w14:paraId="57AA50C8" w14:textId="4FE3266C" w:rsidR="007B41E1" w:rsidRPr="00503115" w:rsidRDefault="007B41E1" w:rsidP="007B41E1">
      <w:pPr>
        <w:pStyle w:val="Prrafodelista"/>
        <w:numPr>
          <w:ilvl w:val="0"/>
          <w:numId w:val="9"/>
        </w:numPr>
        <w:spacing w:line="276" w:lineRule="auto"/>
        <w:rPr>
          <w:rFonts w:ascii="Verdana" w:hAnsi="Verdana" w:cs="Arial"/>
          <w:sz w:val="28"/>
          <w:szCs w:val="28"/>
          <w:lang w:val="es-ES"/>
        </w:rPr>
      </w:pPr>
      <w:r w:rsidRPr="00503115">
        <w:rPr>
          <w:rFonts w:ascii="Verdana" w:hAnsi="Verdana" w:cs="Arial"/>
          <w:sz w:val="28"/>
          <w:szCs w:val="28"/>
          <w:lang w:val="es-ES"/>
        </w:rPr>
        <w:t>Identificación, evaluación y derivación</w:t>
      </w:r>
    </w:p>
    <w:p w14:paraId="3BE9E950" w14:textId="7045847C" w:rsidR="007B41E1" w:rsidRPr="00503115" w:rsidRDefault="007B41E1" w:rsidP="007B41E1">
      <w:pPr>
        <w:pStyle w:val="Prrafodelista"/>
        <w:numPr>
          <w:ilvl w:val="0"/>
          <w:numId w:val="9"/>
        </w:numPr>
        <w:spacing w:line="276" w:lineRule="auto"/>
        <w:rPr>
          <w:rFonts w:ascii="Verdana" w:hAnsi="Verdana" w:cs="Arial"/>
          <w:sz w:val="28"/>
          <w:szCs w:val="28"/>
          <w:lang w:val="es-ES"/>
        </w:rPr>
      </w:pPr>
      <w:r w:rsidRPr="00503115">
        <w:rPr>
          <w:noProof/>
          <w:lang w:val="es-ES"/>
        </w:rPr>
        <w:drawing>
          <wp:anchor distT="0" distB="0" distL="114300" distR="114300" simplePos="0" relativeHeight="251677696" behindDoc="0" locked="0" layoutInCell="1" allowOverlap="1" wp14:anchorId="72ABF7C1" wp14:editId="61B3A7A7">
            <wp:simplePos x="0" y="0"/>
            <wp:positionH relativeFrom="margin">
              <wp:posOffset>-317500</wp:posOffset>
            </wp:positionH>
            <wp:positionV relativeFrom="paragraph">
              <wp:posOffset>176530</wp:posOffset>
            </wp:positionV>
            <wp:extent cx="1139825" cy="1489075"/>
            <wp:effectExtent l="0" t="0" r="3175" b="0"/>
            <wp:wrapNone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" t="-9460" r="53259" b="9460"/>
                    <a:stretch/>
                  </pic:blipFill>
                  <pic:spPr bwMode="auto">
                    <a:xfrm>
                      <a:off x="0" y="0"/>
                      <a:ext cx="113982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3115">
        <w:rPr>
          <w:rFonts w:ascii="Verdana" w:hAnsi="Verdana" w:cs="Arial"/>
          <w:sz w:val="28"/>
          <w:szCs w:val="28"/>
          <w:lang w:val="es-ES"/>
        </w:rPr>
        <w:t>Rehabilitación y apoyos y comunicación</w:t>
      </w:r>
    </w:p>
    <w:p w14:paraId="17A8880B" w14:textId="53A1FDA5" w:rsidR="007B41E1" w:rsidRPr="00503115" w:rsidRDefault="007B41E1" w:rsidP="007B41E1">
      <w:pPr>
        <w:pStyle w:val="Prrafodelista"/>
        <w:numPr>
          <w:ilvl w:val="0"/>
          <w:numId w:val="9"/>
        </w:numPr>
        <w:spacing w:line="276" w:lineRule="auto"/>
        <w:rPr>
          <w:rFonts w:ascii="Verdana" w:hAnsi="Verdana" w:cs="Arial"/>
          <w:sz w:val="28"/>
          <w:szCs w:val="28"/>
          <w:lang w:val="es-ES"/>
        </w:rPr>
      </w:pPr>
      <w:r w:rsidRPr="00503115">
        <w:rPr>
          <w:rFonts w:ascii="Verdana" w:hAnsi="Verdana" w:cs="Arial"/>
          <w:sz w:val="28"/>
          <w:szCs w:val="28"/>
          <w:lang w:val="es-ES"/>
        </w:rPr>
        <w:t>Dispositivos y tecnologías de asistencia y tecnologías accesibles</w:t>
      </w:r>
    </w:p>
    <w:p w14:paraId="3777C9A4" w14:textId="7AFF3AB5" w:rsidR="007B41E1" w:rsidRPr="00503115" w:rsidRDefault="007B41E1" w:rsidP="007B41E1">
      <w:pPr>
        <w:pStyle w:val="Prrafodelista"/>
        <w:numPr>
          <w:ilvl w:val="0"/>
          <w:numId w:val="9"/>
        </w:numPr>
        <w:spacing w:line="276" w:lineRule="auto"/>
        <w:rPr>
          <w:rFonts w:ascii="Verdana" w:hAnsi="Verdana" w:cs="Arial"/>
          <w:sz w:val="28"/>
          <w:szCs w:val="28"/>
          <w:lang w:val="es-ES"/>
        </w:rPr>
      </w:pPr>
      <w:r w:rsidRPr="00503115">
        <w:rPr>
          <w:rFonts w:ascii="Verdana" w:hAnsi="Verdana" w:cs="Arial"/>
          <w:sz w:val="28"/>
          <w:szCs w:val="28"/>
          <w:lang w:val="es-ES"/>
        </w:rPr>
        <w:t xml:space="preserve">Intérpretes-guías/intérpretes </w:t>
      </w:r>
      <w:r w:rsidR="00EC4017">
        <w:rPr>
          <w:rFonts w:ascii="Verdana" w:hAnsi="Verdana" w:cs="Arial"/>
          <w:sz w:val="28"/>
          <w:szCs w:val="28"/>
          <w:lang w:val="es-ES"/>
        </w:rPr>
        <w:t xml:space="preserve">para </w:t>
      </w:r>
      <w:r w:rsidRPr="00503115">
        <w:rPr>
          <w:rFonts w:ascii="Verdana" w:hAnsi="Verdana" w:cs="Arial"/>
          <w:sz w:val="28"/>
          <w:szCs w:val="28"/>
          <w:lang w:val="es-ES"/>
        </w:rPr>
        <w:t>sordociegos y</w:t>
      </w:r>
    </w:p>
    <w:p w14:paraId="097F6289" w14:textId="3BC7475A" w:rsidR="007B41E1" w:rsidRPr="00503115" w:rsidRDefault="007B41E1" w:rsidP="007B41E1">
      <w:pPr>
        <w:pStyle w:val="Prrafodelista"/>
        <w:numPr>
          <w:ilvl w:val="0"/>
          <w:numId w:val="9"/>
        </w:numPr>
        <w:spacing w:line="276" w:lineRule="auto"/>
        <w:rPr>
          <w:rFonts w:ascii="Verdana" w:hAnsi="Verdana" w:cs="Arial"/>
          <w:sz w:val="28"/>
          <w:szCs w:val="28"/>
          <w:lang w:val="es-ES"/>
        </w:rPr>
      </w:pPr>
      <w:r w:rsidRPr="00503115">
        <w:rPr>
          <w:rFonts w:ascii="Verdana" w:hAnsi="Verdana" w:cs="Arial"/>
          <w:sz w:val="28"/>
          <w:szCs w:val="28"/>
          <w:lang w:val="es-ES"/>
        </w:rPr>
        <w:t>Otras formas de apoyo o ayuda diaria</w:t>
      </w:r>
    </w:p>
    <w:p w14:paraId="1369AE1B" w14:textId="15E0C43B" w:rsidR="003B21C1" w:rsidRPr="00503115" w:rsidRDefault="007B41E1" w:rsidP="007B41E1">
      <w:pPr>
        <w:pStyle w:val="Prrafodelista"/>
        <w:spacing w:line="276" w:lineRule="auto"/>
        <w:ind w:left="1800"/>
        <w:rPr>
          <w:rFonts w:ascii="Verdana" w:hAnsi="Verdana" w:cs="Arial"/>
          <w:sz w:val="28"/>
          <w:szCs w:val="28"/>
          <w:lang w:val="es-ES"/>
        </w:rPr>
      </w:pPr>
      <w:r w:rsidRPr="00503115">
        <w:rPr>
          <w:rFonts w:ascii="Verdana" w:hAnsi="Verdana" w:cs="Arial"/>
          <w:sz w:val="28"/>
          <w:szCs w:val="28"/>
          <w:lang w:val="es-ES"/>
        </w:rPr>
        <w:t xml:space="preserve">• </w:t>
      </w:r>
      <w:r w:rsidR="00A575B1" w:rsidRPr="00503115">
        <w:rPr>
          <w:rFonts w:ascii="Verdana" w:hAnsi="Verdana" w:cs="Arial"/>
          <w:sz w:val="28"/>
          <w:szCs w:val="28"/>
          <w:lang w:val="es-ES"/>
        </w:rPr>
        <w:t>La participación de las p</w:t>
      </w:r>
      <w:r w:rsidRPr="00503115">
        <w:rPr>
          <w:rFonts w:ascii="Verdana" w:hAnsi="Verdana" w:cs="Arial"/>
          <w:sz w:val="28"/>
          <w:szCs w:val="28"/>
          <w:lang w:val="es-ES"/>
        </w:rPr>
        <w:t xml:space="preserve">ersonas con sordoceguera en la </w:t>
      </w:r>
      <w:r w:rsidR="008B5BFD" w:rsidRPr="00503115">
        <w:rPr>
          <w:rFonts w:ascii="Verdana" w:hAnsi="Verdana" w:cs="Arial"/>
          <w:sz w:val="28"/>
          <w:szCs w:val="28"/>
          <w:lang w:val="es-ES"/>
        </w:rPr>
        <w:t>s</w:t>
      </w:r>
      <w:r w:rsidRPr="00503115">
        <w:rPr>
          <w:rFonts w:ascii="Verdana" w:hAnsi="Verdana" w:cs="Arial"/>
          <w:sz w:val="28"/>
          <w:szCs w:val="28"/>
          <w:lang w:val="es-ES"/>
        </w:rPr>
        <w:t>ociedad</w:t>
      </w:r>
    </w:p>
    <w:p w14:paraId="58490ACA" w14:textId="50309901" w:rsidR="003B21C1" w:rsidRPr="00503115" w:rsidRDefault="003B21C1" w:rsidP="003929E7">
      <w:pPr>
        <w:spacing w:line="276" w:lineRule="auto"/>
        <w:rPr>
          <w:rFonts w:ascii="Verdana" w:hAnsi="Verdana" w:cs="Arial"/>
          <w:sz w:val="28"/>
          <w:szCs w:val="28"/>
          <w:lang w:val="es-ES"/>
        </w:rPr>
      </w:pPr>
    </w:p>
    <w:p w14:paraId="504144C4" w14:textId="0E936B97" w:rsidR="008B5BFD" w:rsidRPr="00503115" w:rsidRDefault="008B5BFD" w:rsidP="00EA64F6">
      <w:pPr>
        <w:pStyle w:val="Prrafodelista"/>
        <w:numPr>
          <w:ilvl w:val="0"/>
          <w:numId w:val="8"/>
        </w:numPr>
        <w:spacing w:line="276" w:lineRule="auto"/>
        <w:rPr>
          <w:rFonts w:ascii="Verdana" w:hAnsi="Verdana" w:cs="Arial"/>
          <w:b/>
          <w:bCs/>
          <w:sz w:val="28"/>
          <w:szCs w:val="28"/>
          <w:lang w:val="es-ES"/>
        </w:rPr>
      </w:pPr>
      <w:r w:rsidRPr="00503115">
        <w:rPr>
          <w:rFonts w:ascii="Verdana" w:hAnsi="Verdana" w:cs="Arial"/>
          <w:b/>
          <w:bCs/>
          <w:sz w:val="28"/>
          <w:szCs w:val="28"/>
          <w:lang w:val="es-ES"/>
        </w:rPr>
        <w:t xml:space="preserve">Áreas </w:t>
      </w:r>
      <w:r w:rsidR="00A575B1" w:rsidRPr="00503115">
        <w:rPr>
          <w:rFonts w:ascii="Verdana" w:hAnsi="Verdana" w:cs="Arial"/>
          <w:b/>
          <w:bCs/>
          <w:sz w:val="28"/>
          <w:szCs w:val="28"/>
          <w:lang w:val="es-ES"/>
        </w:rPr>
        <w:t>dentro de las l</w:t>
      </w:r>
      <w:r w:rsidRPr="00503115">
        <w:rPr>
          <w:rFonts w:ascii="Verdana" w:hAnsi="Verdana" w:cs="Arial"/>
          <w:b/>
          <w:bCs/>
          <w:sz w:val="28"/>
          <w:szCs w:val="28"/>
          <w:lang w:val="es-ES"/>
        </w:rPr>
        <w:t xml:space="preserve">eyes y </w:t>
      </w:r>
      <w:r w:rsidR="00A575B1" w:rsidRPr="00503115">
        <w:rPr>
          <w:rFonts w:ascii="Verdana" w:hAnsi="Verdana" w:cs="Arial"/>
          <w:b/>
          <w:bCs/>
          <w:sz w:val="28"/>
          <w:szCs w:val="28"/>
          <w:lang w:val="es-ES"/>
        </w:rPr>
        <w:t>p</w:t>
      </w:r>
      <w:r w:rsidRPr="00503115">
        <w:rPr>
          <w:rFonts w:ascii="Verdana" w:hAnsi="Verdana" w:cs="Arial"/>
          <w:b/>
          <w:bCs/>
          <w:sz w:val="28"/>
          <w:szCs w:val="28"/>
          <w:lang w:val="es-ES"/>
        </w:rPr>
        <w:t>olíticas donde las personas con sordoceguera deben ser incluidas de la misma manera que todos los demás</w:t>
      </w:r>
    </w:p>
    <w:p w14:paraId="63134A84" w14:textId="42CFE749" w:rsidR="008B5BFD" w:rsidRPr="00503115" w:rsidRDefault="008B5BFD" w:rsidP="008B5BFD">
      <w:pPr>
        <w:pStyle w:val="Prrafodelista"/>
        <w:numPr>
          <w:ilvl w:val="1"/>
          <w:numId w:val="14"/>
        </w:numPr>
        <w:spacing w:line="276" w:lineRule="auto"/>
        <w:rPr>
          <w:rFonts w:ascii="Verdana" w:hAnsi="Verdana" w:cs="Arial"/>
          <w:sz w:val="28"/>
          <w:szCs w:val="28"/>
          <w:lang w:val="es-ES"/>
        </w:rPr>
      </w:pPr>
      <w:r w:rsidRPr="00503115">
        <w:rPr>
          <w:noProof/>
          <w:lang w:val="es-ES"/>
        </w:rPr>
        <w:drawing>
          <wp:anchor distT="0" distB="0" distL="114300" distR="114300" simplePos="0" relativeHeight="251678720" behindDoc="0" locked="0" layoutInCell="1" allowOverlap="1" wp14:anchorId="4EA7672E" wp14:editId="04592378">
            <wp:simplePos x="0" y="0"/>
            <wp:positionH relativeFrom="column">
              <wp:posOffset>-320675</wp:posOffset>
            </wp:positionH>
            <wp:positionV relativeFrom="paragraph">
              <wp:posOffset>242570</wp:posOffset>
            </wp:positionV>
            <wp:extent cx="1095375" cy="1095375"/>
            <wp:effectExtent l="0" t="0" r="0" b="9525"/>
            <wp:wrapNone/>
            <wp:docPr id="18" name="Picture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3115">
        <w:rPr>
          <w:rFonts w:ascii="Verdana" w:hAnsi="Verdana" w:cs="Arial"/>
          <w:sz w:val="28"/>
          <w:szCs w:val="28"/>
          <w:lang w:val="es-ES"/>
        </w:rPr>
        <w:t>Educación inclusiva</w:t>
      </w:r>
    </w:p>
    <w:p w14:paraId="761E8D9B" w14:textId="187C222E" w:rsidR="008B5BFD" w:rsidRPr="00503115" w:rsidRDefault="008B5BFD" w:rsidP="008B5BFD">
      <w:pPr>
        <w:pStyle w:val="Prrafodelista"/>
        <w:numPr>
          <w:ilvl w:val="1"/>
          <w:numId w:val="14"/>
        </w:numPr>
        <w:spacing w:line="276" w:lineRule="auto"/>
        <w:rPr>
          <w:rFonts w:ascii="Verdana" w:hAnsi="Verdana" w:cs="Arial"/>
          <w:sz w:val="28"/>
          <w:szCs w:val="28"/>
          <w:lang w:val="es-ES"/>
        </w:rPr>
      </w:pPr>
      <w:r w:rsidRPr="00503115">
        <w:rPr>
          <w:rFonts w:ascii="Verdana" w:hAnsi="Verdana" w:cs="Arial"/>
          <w:sz w:val="28"/>
          <w:szCs w:val="28"/>
          <w:lang w:val="es-ES"/>
        </w:rPr>
        <w:t>Salud</w:t>
      </w:r>
    </w:p>
    <w:p w14:paraId="0D2B637B" w14:textId="250819BB" w:rsidR="008B5BFD" w:rsidRPr="00503115" w:rsidRDefault="008B5BFD" w:rsidP="008B5BFD">
      <w:pPr>
        <w:pStyle w:val="Prrafodelista"/>
        <w:numPr>
          <w:ilvl w:val="1"/>
          <w:numId w:val="14"/>
        </w:numPr>
        <w:spacing w:line="276" w:lineRule="auto"/>
        <w:rPr>
          <w:rFonts w:ascii="Verdana" w:hAnsi="Verdana" w:cs="Arial"/>
          <w:sz w:val="28"/>
          <w:szCs w:val="28"/>
          <w:lang w:val="es-ES"/>
        </w:rPr>
      </w:pPr>
      <w:r w:rsidRPr="00503115">
        <w:rPr>
          <w:rFonts w:ascii="Verdana" w:hAnsi="Verdana" w:cs="Arial"/>
          <w:sz w:val="28"/>
          <w:szCs w:val="28"/>
          <w:lang w:val="es-ES"/>
        </w:rPr>
        <w:t>Trabajo, empleo y cualquier tipo de formación</w:t>
      </w:r>
    </w:p>
    <w:p w14:paraId="54941603" w14:textId="7488C38B" w:rsidR="008B5BFD" w:rsidRPr="00503115" w:rsidRDefault="008B5BFD" w:rsidP="008B5BFD">
      <w:pPr>
        <w:pStyle w:val="Prrafodelista"/>
        <w:numPr>
          <w:ilvl w:val="1"/>
          <w:numId w:val="14"/>
        </w:numPr>
        <w:spacing w:line="276" w:lineRule="auto"/>
        <w:rPr>
          <w:rFonts w:ascii="Verdana" w:hAnsi="Verdana" w:cs="Arial"/>
          <w:sz w:val="28"/>
          <w:szCs w:val="28"/>
          <w:lang w:val="es-ES"/>
        </w:rPr>
      </w:pPr>
      <w:r w:rsidRPr="00503115">
        <w:rPr>
          <w:rFonts w:ascii="Verdana" w:hAnsi="Verdana" w:cs="Arial"/>
          <w:sz w:val="28"/>
          <w:szCs w:val="28"/>
          <w:lang w:val="es-ES"/>
        </w:rPr>
        <w:t xml:space="preserve">Protección social y prestaciones </w:t>
      </w:r>
      <w:r w:rsidR="00A575B1" w:rsidRPr="00503115">
        <w:rPr>
          <w:rFonts w:ascii="Verdana" w:hAnsi="Verdana" w:cs="Arial"/>
          <w:sz w:val="28"/>
          <w:szCs w:val="28"/>
          <w:lang w:val="es-ES"/>
        </w:rPr>
        <w:t xml:space="preserve">del estado, por </w:t>
      </w:r>
      <w:r w:rsidR="00503115" w:rsidRPr="00503115">
        <w:rPr>
          <w:rFonts w:ascii="Verdana" w:hAnsi="Verdana" w:cs="Arial"/>
          <w:sz w:val="28"/>
          <w:szCs w:val="28"/>
          <w:lang w:val="es-ES"/>
        </w:rPr>
        <w:t>ejemplo,</w:t>
      </w:r>
      <w:r w:rsidR="00A575B1" w:rsidRPr="00503115">
        <w:rPr>
          <w:rFonts w:ascii="Verdana" w:hAnsi="Verdana" w:cs="Arial"/>
          <w:sz w:val="28"/>
          <w:szCs w:val="28"/>
          <w:lang w:val="es-ES"/>
        </w:rPr>
        <w:t xml:space="preserve"> por discapacidad</w:t>
      </w:r>
    </w:p>
    <w:p w14:paraId="501D50FF" w14:textId="7E31167C" w:rsidR="008B5BFD" w:rsidRPr="00503115" w:rsidRDefault="008B5BFD" w:rsidP="008B5BFD">
      <w:pPr>
        <w:pStyle w:val="Prrafodelista"/>
        <w:numPr>
          <w:ilvl w:val="1"/>
          <w:numId w:val="14"/>
        </w:numPr>
        <w:spacing w:line="276" w:lineRule="auto"/>
        <w:rPr>
          <w:rFonts w:ascii="Verdana" w:hAnsi="Verdana" w:cs="Arial"/>
          <w:sz w:val="28"/>
          <w:szCs w:val="28"/>
          <w:lang w:val="es-ES"/>
        </w:rPr>
      </w:pPr>
      <w:r w:rsidRPr="00503115">
        <w:rPr>
          <w:rFonts w:ascii="Verdana" w:hAnsi="Verdana" w:cs="Arial"/>
          <w:sz w:val="28"/>
          <w:szCs w:val="28"/>
          <w:lang w:val="es-ES"/>
        </w:rPr>
        <w:t>Participa</w:t>
      </w:r>
      <w:r w:rsidR="00A575B1" w:rsidRPr="00503115">
        <w:rPr>
          <w:rFonts w:ascii="Verdana" w:hAnsi="Verdana" w:cs="Arial"/>
          <w:sz w:val="28"/>
          <w:szCs w:val="28"/>
          <w:lang w:val="es-ES"/>
        </w:rPr>
        <w:t xml:space="preserve">ción </w:t>
      </w:r>
      <w:r w:rsidRPr="00503115">
        <w:rPr>
          <w:rFonts w:ascii="Verdana" w:hAnsi="Verdana" w:cs="Arial"/>
          <w:sz w:val="28"/>
          <w:szCs w:val="28"/>
          <w:lang w:val="es-ES"/>
        </w:rPr>
        <w:t>en la vida pública y política</w:t>
      </w:r>
    </w:p>
    <w:p w14:paraId="0FB933A9" w14:textId="2B281B28" w:rsidR="008B5BFD" w:rsidRPr="00503115" w:rsidRDefault="008B5BFD" w:rsidP="008B5BFD">
      <w:pPr>
        <w:pStyle w:val="Prrafodelista"/>
        <w:numPr>
          <w:ilvl w:val="1"/>
          <w:numId w:val="14"/>
        </w:numPr>
        <w:spacing w:line="276" w:lineRule="auto"/>
        <w:rPr>
          <w:rFonts w:ascii="Verdana" w:hAnsi="Verdana" w:cs="Arial"/>
          <w:sz w:val="28"/>
          <w:szCs w:val="28"/>
          <w:lang w:val="es-ES"/>
        </w:rPr>
      </w:pPr>
      <w:r w:rsidRPr="00503115">
        <w:rPr>
          <w:rFonts w:ascii="Verdana" w:hAnsi="Verdana" w:cs="Arial"/>
          <w:sz w:val="28"/>
          <w:szCs w:val="28"/>
          <w:lang w:val="es-ES"/>
        </w:rPr>
        <w:t>Participa</w:t>
      </w:r>
      <w:r w:rsidR="00A575B1" w:rsidRPr="00503115">
        <w:rPr>
          <w:rFonts w:ascii="Verdana" w:hAnsi="Verdana" w:cs="Arial"/>
          <w:sz w:val="28"/>
          <w:szCs w:val="28"/>
          <w:lang w:val="es-ES"/>
        </w:rPr>
        <w:t>ción e</w:t>
      </w:r>
      <w:r w:rsidRPr="00503115">
        <w:rPr>
          <w:rFonts w:ascii="Verdana" w:hAnsi="Verdana" w:cs="Arial"/>
          <w:sz w:val="28"/>
          <w:szCs w:val="28"/>
          <w:lang w:val="es-ES"/>
        </w:rPr>
        <w:t>n el deporte, el ocio y la vida social</w:t>
      </w:r>
    </w:p>
    <w:p w14:paraId="4EFF98E2" w14:textId="3F412E1B" w:rsidR="008B5BFD" w:rsidRPr="00503115" w:rsidRDefault="008B5BFD" w:rsidP="008B5BFD">
      <w:pPr>
        <w:pStyle w:val="Prrafodelista"/>
        <w:numPr>
          <w:ilvl w:val="1"/>
          <w:numId w:val="14"/>
        </w:numPr>
        <w:spacing w:line="276" w:lineRule="auto"/>
        <w:rPr>
          <w:rFonts w:ascii="Verdana" w:hAnsi="Verdana" w:cs="Arial"/>
          <w:sz w:val="28"/>
          <w:szCs w:val="28"/>
          <w:lang w:val="es-ES"/>
        </w:rPr>
      </w:pPr>
      <w:r w:rsidRPr="00503115">
        <w:rPr>
          <w:rFonts w:ascii="Verdana" w:hAnsi="Verdana" w:cs="Arial"/>
          <w:sz w:val="28"/>
          <w:szCs w:val="28"/>
          <w:lang w:val="es-ES"/>
        </w:rPr>
        <w:t xml:space="preserve">Asegurarse de que la violencia, el abuso y el aprovecharse de las personas </w:t>
      </w:r>
      <w:r w:rsidR="00A575B1" w:rsidRPr="00503115">
        <w:rPr>
          <w:rFonts w:ascii="Verdana" w:hAnsi="Verdana" w:cs="Arial"/>
          <w:sz w:val="28"/>
          <w:szCs w:val="28"/>
          <w:lang w:val="es-ES"/>
        </w:rPr>
        <w:t xml:space="preserve">con sordoceguera </w:t>
      </w:r>
      <w:r w:rsidRPr="00503115">
        <w:rPr>
          <w:rFonts w:ascii="Verdana" w:hAnsi="Verdana" w:cs="Arial"/>
          <w:sz w:val="28"/>
          <w:szCs w:val="28"/>
          <w:lang w:val="es-ES"/>
        </w:rPr>
        <w:t>no suceda y tomar medidas cuando suceda</w:t>
      </w:r>
    </w:p>
    <w:p w14:paraId="40C76805" w14:textId="7E8D76D1" w:rsidR="00903A61" w:rsidRPr="00503115" w:rsidRDefault="008B5BFD" w:rsidP="008B5BFD">
      <w:pPr>
        <w:pStyle w:val="Prrafodelista"/>
        <w:numPr>
          <w:ilvl w:val="1"/>
          <w:numId w:val="14"/>
        </w:numPr>
        <w:spacing w:line="276" w:lineRule="auto"/>
        <w:rPr>
          <w:rFonts w:ascii="Verdana" w:hAnsi="Verdana" w:cs="Arial"/>
          <w:sz w:val="28"/>
          <w:szCs w:val="28"/>
          <w:lang w:val="es-ES"/>
        </w:rPr>
      </w:pPr>
      <w:r w:rsidRPr="00503115">
        <w:rPr>
          <w:rFonts w:ascii="Verdana" w:hAnsi="Verdana" w:cs="Arial"/>
          <w:sz w:val="28"/>
          <w:szCs w:val="28"/>
          <w:lang w:val="es-ES"/>
        </w:rPr>
        <w:lastRenderedPageBreak/>
        <w:t xml:space="preserve">Tomar medidas </w:t>
      </w:r>
      <w:r w:rsidR="00A575B1" w:rsidRPr="00503115">
        <w:rPr>
          <w:rFonts w:ascii="Verdana" w:hAnsi="Verdana" w:cs="Arial"/>
          <w:sz w:val="28"/>
          <w:szCs w:val="28"/>
          <w:lang w:val="es-ES"/>
        </w:rPr>
        <w:t>en caso de</w:t>
      </w:r>
      <w:r w:rsidRPr="00503115">
        <w:rPr>
          <w:rFonts w:ascii="Verdana" w:hAnsi="Verdana" w:cs="Arial"/>
          <w:sz w:val="28"/>
          <w:szCs w:val="28"/>
          <w:lang w:val="es-ES"/>
        </w:rPr>
        <w:t xml:space="preserve"> emergencias</w:t>
      </w:r>
    </w:p>
    <w:p w14:paraId="13A15AB2" w14:textId="05DC67E4" w:rsidR="003929E7" w:rsidRPr="00503115" w:rsidRDefault="008B5BFD" w:rsidP="003929E7">
      <w:pPr>
        <w:ind w:left="720"/>
        <w:rPr>
          <w:rFonts w:ascii="Verdana" w:hAnsi="Verdana" w:cs="Arial"/>
          <w:sz w:val="28"/>
          <w:szCs w:val="28"/>
          <w:lang w:val="es-ES"/>
        </w:rPr>
      </w:pPr>
      <w:r w:rsidRPr="00503115">
        <w:rPr>
          <w:noProof/>
          <w:lang w:val="es-ES"/>
        </w:rPr>
        <w:drawing>
          <wp:anchor distT="0" distB="0" distL="114300" distR="114300" simplePos="0" relativeHeight="251680768" behindDoc="0" locked="0" layoutInCell="1" allowOverlap="1" wp14:anchorId="5AF867D2" wp14:editId="6A1C91D0">
            <wp:simplePos x="0" y="0"/>
            <wp:positionH relativeFrom="page">
              <wp:posOffset>-38100</wp:posOffset>
            </wp:positionH>
            <wp:positionV relativeFrom="paragraph">
              <wp:posOffset>222250</wp:posOffset>
            </wp:positionV>
            <wp:extent cx="2580526" cy="1451619"/>
            <wp:effectExtent l="0" t="0" r="0" b="0"/>
            <wp:wrapNone/>
            <wp:docPr id="19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526" cy="145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1C0959" w14:textId="22DFEC64" w:rsidR="008B5BFD" w:rsidRPr="00503115" w:rsidRDefault="008B5BFD" w:rsidP="00F0505D">
      <w:pPr>
        <w:ind w:left="1080"/>
        <w:rPr>
          <w:rFonts w:ascii="Verdana" w:hAnsi="Verdana" w:cs="Arial"/>
          <w:sz w:val="28"/>
          <w:szCs w:val="28"/>
          <w:lang w:val="es-ES"/>
        </w:rPr>
      </w:pPr>
      <w:r w:rsidRPr="00503115">
        <w:rPr>
          <w:rFonts w:ascii="Verdana" w:hAnsi="Verdana" w:cs="Arial"/>
          <w:sz w:val="28"/>
          <w:szCs w:val="28"/>
          <w:lang w:val="es-ES"/>
        </w:rPr>
        <w:t>El informe proporciona recomendaciones en las 18 áreas clave anteriores, creando un plan para un cambio real. Los primeros pasos para asegurarse de que las personas con sordoceguera no se qued</w:t>
      </w:r>
      <w:r w:rsidR="00B1363B" w:rsidRPr="00503115">
        <w:rPr>
          <w:rFonts w:ascii="Verdana" w:hAnsi="Verdana" w:cs="Arial"/>
          <w:sz w:val="28"/>
          <w:szCs w:val="28"/>
          <w:lang w:val="es-ES"/>
        </w:rPr>
        <w:t>a</w:t>
      </w:r>
      <w:r w:rsidRPr="00503115">
        <w:rPr>
          <w:rFonts w:ascii="Verdana" w:hAnsi="Verdana" w:cs="Arial"/>
          <w:sz w:val="28"/>
          <w:szCs w:val="28"/>
          <w:lang w:val="es-ES"/>
        </w:rPr>
        <w:t xml:space="preserve">n atrás </w:t>
      </w:r>
      <w:r w:rsidR="00B1363B" w:rsidRPr="00503115">
        <w:rPr>
          <w:rFonts w:ascii="Verdana" w:hAnsi="Verdana" w:cs="Arial"/>
          <w:sz w:val="28"/>
          <w:szCs w:val="28"/>
          <w:lang w:val="es-ES"/>
        </w:rPr>
        <w:t>las verás a continuación</w:t>
      </w:r>
      <w:r w:rsidRPr="00503115">
        <w:rPr>
          <w:rFonts w:ascii="Verdana" w:hAnsi="Verdana" w:cs="Arial"/>
          <w:sz w:val="28"/>
          <w:szCs w:val="28"/>
          <w:lang w:val="es-ES"/>
        </w:rPr>
        <w:t>:</w:t>
      </w:r>
    </w:p>
    <w:p w14:paraId="21521147" w14:textId="4E49F22C" w:rsidR="003929E7" w:rsidRPr="00503115" w:rsidRDefault="003929E7" w:rsidP="003929E7">
      <w:pPr>
        <w:ind w:firstLine="720"/>
        <w:rPr>
          <w:rFonts w:ascii="Verdana" w:hAnsi="Verdana" w:cs="Arial"/>
          <w:b/>
          <w:bCs/>
          <w:sz w:val="28"/>
          <w:szCs w:val="28"/>
          <w:lang w:val="es-ES"/>
        </w:rPr>
      </w:pPr>
    </w:p>
    <w:p w14:paraId="181F4E8A" w14:textId="018BC453" w:rsidR="00220B53" w:rsidRPr="00503115" w:rsidRDefault="008B5BFD" w:rsidP="00F0505D">
      <w:pPr>
        <w:ind w:left="360" w:firstLine="720"/>
        <w:rPr>
          <w:rFonts w:ascii="Verdana" w:hAnsi="Verdana" w:cs="Arial"/>
          <w:b/>
          <w:bCs/>
          <w:sz w:val="28"/>
          <w:szCs w:val="28"/>
          <w:lang w:val="es-ES"/>
        </w:rPr>
      </w:pPr>
      <w:r w:rsidRPr="00503115">
        <w:rPr>
          <w:rFonts w:ascii="Verdana" w:hAnsi="Verdana" w:cs="Arial"/>
          <w:b/>
          <w:bCs/>
          <w:sz w:val="28"/>
          <w:szCs w:val="28"/>
          <w:lang w:val="es-ES"/>
        </w:rPr>
        <w:t>Las recomendaciones</w:t>
      </w:r>
    </w:p>
    <w:p w14:paraId="0AA5B612" w14:textId="48A26129" w:rsidR="003929E7" w:rsidRPr="00503115" w:rsidRDefault="008B5BFD" w:rsidP="00903A61">
      <w:pPr>
        <w:rPr>
          <w:rFonts w:ascii="Verdana" w:hAnsi="Verdana" w:cs="Arial"/>
          <w:b/>
          <w:bCs/>
          <w:sz w:val="28"/>
          <w:szCs w:val="28"/>
          <w:lang w:val="es-ES"/>
        </w:rPr>
      </w:pPr>
      <w:r w:rsidRPr="00503115">
        <w:rPr>
          <w:noProof/>
          <w:lang w:val="es-ES"/>
        </w:rPr>
        <w:drawing>
          <wp:anchor distT="0" distB="0" distL="114300" distR="114300" simplePos="0" relativeHeight="251682816" behindDoc="0" locked="0" layoutInCell="1" allowOverlap="1" wp14:anchorId="01EBD840" wp14:editId="1BE39F84">
            <wp:simplePos x="0" y="0"/>
            <wp:positionH relativeFrom="column">
              <wp:posOffset>-673100</wp:posOffset>
            </wp:positionH>
            <wp:positionV relativeFrom="paragraph">
              <wp:posOffset>259715</wp:posOffset>
            </wp:positionV>
            <wp:extent cx="1000125" cy="1000125"/>
            <wp:effectExtent l="0" t="0" r="9525" b="9525"/>
            <wp:wrapNone/>
            <wp:docPr id="20" name="Picture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D7334" w14:textId="2B5D49E8" w:rsidR="008B5BFD" w:rsidRPr="00503115" w:rsidRDefault="00CC33DA" w:rsidP="00903A61">
      <w:pPr>
        <w:pStyle w:val="Prrafodelista"/>
        <w:numPr>
          <w:ilvl w:val="0"/>
          <w:numId w:val="1"/>
        </w:numPr>
        <w:rPr>
          <w:rFonts w:ascii="Verdana" w:hAnsi="Verdana" w:cs="Arial"/>
          <w:sz w:val="28"/>
          <w:szCs w:val="28"/>
          <w:lang w:val="es-ES"/>
        </w:rPr>
      </w:pPr>
      <w:r w:rsidRPr="00503115">
        <w:rPr>
          <w:rFonts w:ascii="Verdana" w:hAnsi="Verdana" w:cs="Arial"/>
          <w:b/>
          <w:bCs/>
          <w:sz w:val="28"/>
          <w:szCs w:val="28"/>
          <w:lang w:val="es-ES"/>
        </w:rPr>
        <w:t xml:space="preserve"> </w:t>
      </w:r>
      <w:r w:rsidR="008B5BFD" w:rsidRPr="00503115">
        <w:rPr>
          <w:rFonts w:ascii="Verdana" w:hAnsi="Verdana" w:cs="Arial"/>
          <w:b/>
          <w:bCs/>
          <w:sz w:val="28"/>
          <w:szCs w:val="28"/>
          <w:lang w:val="es-ES"/>
        </w:rPr>
        <w:t xml:space="preserve">Comprender que la sordoceguera es una discapacidad real </w:t>
      </w:r>
      <w:r w:rsidR="008B5BFD" w:rsidRPr="00503115">
        <w:rPr>
          <w:rFonts w:ascii="Verdana" w:hAnsi="Verdana" w:cs="Arial"/>
          <w:sz w:val="28"/>
          <w:szCs w:val="28"/>
          <w:lang w:val="es-ES"/>
        </w:rPr>
        <w:t>con sus propios desafíos, barreras, apoyo y cosas que las personas necesitan ser incluidas.</w:t>
      </w:r>
    </w:p>
    <w:p w14:paraId="1C6E49F9" w14:textId="58DE1A98" w:rsidR="008B5BFD" w:rsidRPr="00503115" w:rsidRDefault="008B5BFD" w:rsidP="008B5BFD">
      <w:pPr>
        <w:pStyle w:val="Prrafodelista"/>
        <w:ind w:left="1080"/>
        <w:rPr>
          <w:rFonts w:ascii="Verdana" w:hAnsi="Verdana" w:cs="Arial"/>
          <w:sz w:val="28"/>
          <w:szCs w:val="28"/>
          <w:lang w:val="es-ES"/>
        </w:rPr>
      </w:pPr>
    </w:p>
    <w:p w14:paraId="4404E5F1" w14:textId="07D01B7F" w:rsidR="00CC33DA" w:rsidRPr="00503115" w:rsidRDefault="008B5BFD" w:rsidP="008B5BFD">
      <w:pPr>
        <w:pStyle w:val="Prrafodelista"/>
        <w:numPr>
          <w:ilvl w:val="0"/>
          <w:numId w:val="1"/>
        </w:numPr>
        <w:rPr>
          <w:rFonts w:ascii="Verdana" w:hAnsi="Verdana" w:cs="Arial"/>
          <w:sz w:val="28"/>
          <w:szCs w:val="28"/>
          <w:lang w:val="es-ES"/>
        </w:rPr>
      </w:pPr>
      <w:r w:rsidRPr="00503115">
        <w:rPr>
          <w:noProof/>
          <w:lang w:val="es-ES"/>
        </w:rPr>
        <w:drawing>
          <wp:anchor distT="0" distB="0" distL="114300" distR="114300" simplePos="0" relativeHeight="251684864" behindDoc="0" locked="0" layoutInCell="1" allowOverlap="1" wp14:anchorId="17D1E07B" wp14:editId="7A5C8E5C">
            <wp:simplePos x="0" y="0"/>
            <wp:positionH relativeFrom="column">
              <wp:posOffset>-730250</wp:posOffset>
            </wp:positionH>
            <wp:positionV relativeFrom="paragraph">
              <wp:posOffset>375285</wp:posOffset>
            </wp:positionV>
            <wp:extent cx="1140137" cy="1489075"/>
            <wp:effectExtent l="0" t="0" r="3175" b="0"/>
            <wp:wrapNone/>
            <wp:docPr id="21" name="Picture 2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" t="-9460" r="53259" b="9460"/>
                    <a:stretch/>
                  </pic:blipFill>
                  <pic:spPr bwMode="auto">
                    <a:xfrm>
                      <a:off x="0" y="0"/>
                      <a:ext cx="1140137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63B" w:rsidRPr="00503115">
        <w:rPr>
          <w:rFonts w:ascii="Verdana" w:hAnsi="Verdana" w:cs="Arial"/>
          <w:b/>
          <w:bCs/>
          <w:sz w:val="28"/>
          <w:szCs w:val="28"/>
          <w:lang w:val="es-ES"/>
        </w:rPr>
        <w:t xml:space="preserve">Tener </w:t>
      </w:r>
      <w:r w:rsidRPr="00503115">
        <w:rPr>
          <w:rFonts w:ascii="Verdana" w:hAnsi="Verdana" w:cs="Arial"/>
          <w:b/>
          <w:bCs/>
          <w:sz w:val="28"/>
          <w:szCs w:val="28"/>
          <w:lang w:val="es-ES"/>
        </w:rPr>
        <w:t>información sobre</w:t>
      </w:r>
      <w:r w:rsidR="00B1363B" w:rsidRPr="00503115">
        <w:rPr>
          <w:rFonts w:ascii="Verdana" w:hAnsi="Verdana" w:cs="Arial"/>
          <w:b/>
          <w:bCs/>
          <w:sz w:val="28"/>
          <w:szCs w:val="28"/>
          <w:lang w:val="es-ES"/>
        </w:rPr>
        <w:t xml:space="preserve"> la</w:t>
      </w:r>
      <w:r w:rsidRPr="00503115">
        <w:rPr>
          <w:rFonts w:ascii="Verdana" w:hAnsi="Verdana" w:cs="Arial"/>
          <w:b/>
          <w:bCs/>
          <w:sz w:val="28"/>
          <w:szCs w:val="28"/>
          <w:lang w:val="es-ES"/>
        </w:rPr>
        <w:t xml:space="preserve"> sordoceguera </w:t>
      </w:r>
      <w:r w:rsidRPr="00503115">
        <w:rPr>
          <w:rFonts w:ascii="Verdana" w:hAnsi="Verdana" w:cs="Arial"/>
          <w:sz w:val="28"/>
          <w:szCs w:val="28"/>
          <w:lang w:val="es-ES"/>
        </w:rPr>
        <w:t>en todos los idiomas</w:t>
      </w:r>
      <w:r w:rsidRPr="00503115">
        <w:rPr>
          <w:rFonts w:ascii="Verdana" w:hAnsi="Verdana" w:cs="Arial"/>
          <w:b/>
          <w:bCs/>
          <w:sz w:val="28"/>
          <w:szCs w:val="28"/>
          <w:lang w:val="es-ES"/>
        </w:rPr>
        <w:t xml:space="preserve"> </w:t>
      </w:r>
      <w:r w:rsidRPr="00503115">
        <w:rPr>
          <w:rFonts w:ascii="Verdana" w:hAnsi="Verdana" w:cs="Arial"/>
          <w:sz w:val="28"/>
          <w:szCs w:val="28"/>
          <w:lang w:val="es-ES"/>
        </w:rPr>
        <w:t xml:space="preserve">para profesionales </w:t>
      </w:r>
      <w:r w:rsidR="00B1363B" w:rsidRPr="00503115">
        <w:rPr>
          <w:rFonts w:ascii="Verdana" w:hAnsi="Verdana" w:cs="Arial"/>
          <w:sz w:val="28"/>
          <w:szCs w:val="28"/>
          <w:lang w:val="es-ES"/>
        </w:rPr>
        <w:t>de la</w:t>
      </w:r>
      <w:r w:rsidRPr="00503115">
        <w:rPr>
          <w:rFonts w:ascii="Verdana" w:hAnsi="Verdana" w:cs="Arial"/>
          <w:sz w:val="28"/>
          <w:szCs w:val="28"/>
          <w:lang w:val="es-ES"/>
        </w:rPr>
        <w:t xml:space="preserve"> educación, rehabilitación, salud, trabajo social y otras áreas, para comprender, identificar, educar y apoyar a las personas con sordoceguera.</w:t>
      </w:r>
    </w:p>
    <w:p w14:paraId="305EE85C" w14:textId="1F6CD99A" w:rsidR="00CC33DA" w:rsidRPr="00503115" w:rsidRDefault="00CC33DA" w:rsidP="00CC33DA">
      <w:pPr>
        <w:pStyle w:val="Prrafodelista"/>
        <w:rPr>
          <w:rFonts w:ascii="Verdana" w:hAnsi="Verdana" w:cs="Arial"/>
          <w:sz w:val="28"/>
          <w:szCs w:val="28"/>
          <w:lang w:val="es-ES"/>
        </w:rPr>
      </w:pPr>
    </w:p>
    <w:p w14:paraId="60C382A5" w14:textId="38518CFF" w:rsidR="00CC33DA" w:rsidRPr="00503115" w:rsidRDefault="008B5BFD" w:rsidP="006A07A8">
      <w:pPr>
        <w:pStyle w:val="Prrafodelista"/>
        <w:numPr>
          <w:ilvl w:val="0"/>
          <w:numId w:val="1"/>
        </w:numPr>
        <w:rPr>
          <w:rFonts w:ascii="Verdana" w:hAnsi="Verdana" w:cs="Arial"/>
          <w:sz w:val="28"/>
          <w:szCs w:val="28"/>
          <w:lang w:val="es-ES"/>
        </w:rPr>
      </w:pPr>
      <w:r w:rsidRPr="00503115">
        <w:rPr>
          <w:noProof/>
          <w:lang w:val="es-ES"/>
        </w:rPr>
        <w:drawing>
          <wp:anchor distT="0" distB="0" distL="114300" distR="114300" simplePos="0" relativeHeight="251685888" behindDoc="0" locked="0" layoutInCell="1" allowOverlap="1" wp14:anchorId="08F8D42B" wp14:editId="7771A0F3">
            <wp:simplePos x="0" y="0"/>
            <wp:positionH relativeFrom="column">
              <wp:posOffset>-803275</wp:posOffset>
            </wp:positionH>
            <wp:positionV relativeFrom="paragraph">
              <wp:posOffset>681355</wp:posOffset>
            </wp:positionV>
            <wp:extent cx="1285875" cy="1285875"/>
            <wp:effectExtent l="0" t="0" r="9525" b="9525"/>
            <wp:wrapNone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3115">
        <w:rPr>
          <w:rFonts w:ascii="Verdana" w:hAnsi="Verdana" w:cs="Arial"/>
          <w:b/>
          <w:bCs/>
          <w:sz w:val="28"/>
          <w:szCs w:val="28"/>
          <w:lang w:val="es-ES"/>
        </w:rPr>
        <w:t xml:space="preserve">Dar fondos públicos para servicios importantes que las personas necesitan, </w:t>
      </w:r>
      <w:r w:rsidRPr="00503115">
        <w:rPr>
          <w:rFonts w:ascii="Verdana" w:hAnsi="Verdana" w:cs="Arial"/>
          <w:sz w:val="28"/>
          <w:szCs w:val="28"/>
          <w:lang w:val="es-ES"/>
        </w:rPr>
        <w:t xml:space="preserve">como guías intérpretes/intérpretes </w:t>
      </w:r>
      <w:r w:rsidR="00EC4017">
        <w:rPr>
          <w:rFonts w:ascii="Verdana" w:hAnsi="Verdana" w:cs="Arial"/>
          <w:sz w:val="28"/>
          <w:szCs w:val="28"/>
          <w:lang w:val="es-ES"/>
        </w:rPr>
        <w:t xml:space="preserve">para </w:t>
      </w:r>
      <w:r w:rsidRPr="00503115">
        <w:rPr>
          <w:rFonts w:ascii="Verdana" w:hAnsi="Verdana" w:cs="Arial"/>
          <w:sz w:val="28"/>
          <w:szCs w:val="28"/>
          <w:lang w:val="es-ES"/>
        </w:rPr>
        <w:t xml:space="preserve">sordociegos y </w:t>
      </w:r>
      <w:r w:rsidR="00B1363B" w:rsidRPr="00503115">
        <w:rPr>
          <w:rFonts w:ascii="Verdana" w:hAnsi="Verdana" w:cs="Arial"/>
          <w:sz w:val="28"/>
          <w:szCs w:val="28"/>
          <w:lang w:val="es-ES"/>
        </w:rPr>
        <w:t>profesores</w:t>
      </w:r>
    </w:p>
    <w:p w14:paraId="5F45A7F7" w14:textId="775AE71A" w:rsidR="00CC33DA" w:rsidRPr="00503115" w:rsidRDefault="00CC33DA" w:rsidP="00CC33DA">
      <w:pPr>
        <w:pStyle w:val="Prrafodelista"/>
        <w:rPr>
          <w:rFonts w:ascii="Verdana" w:hAnsi="Verdana" w:cs="Arial"/>
          <w:sz w:val="28"/>
          <w:szCs w:val="28"/>
          <w:lang w:val="es-ES"/>
        </w:rPr>
      </w:pPr>
    </w:p>
    <w:p w14:paraId="6F8372FA" w14:textId="569A495C" w:rsidR="00CC33DA" w:rsidRPr="00503115" w:rsidRDefault="008B5BFD" w:rsidP="00956D66">
      <w:pPr>
        <w:pStyle w:val="Prrafodelista"/>
        <w:numPr>
          <w:ilvl w:val="0"/>
          <w:numId w:val="1"/>
        </w:numPr>
        <w:rPr>
          <w:rFonts w:ascii="Verdana" w:hAnsi="Verdana" w:cs="Arial"/>
          <w:sz w:val="28"/>
          <w:szCs w:val="28"/>
          <w:lang w:val="es-ES"/>
        </w:rPr>
      </w:pPr>
      <w:r w:rsidRPr="00503115">
        <w:rPr>
          <w:noProof/>
          <w:lang w:val="es-ES"/>
        </w:rPr>
        <w:drawing>
          <wp:anchor distT="0" distB="0" distL="114300" distR="114300" simplePos="0" relativeHeight="251686912" behindDoc="0" locked="0" layoutInCell="1" allowOverlap="1" wp14:anchorId="59B7A687" wp14:editId="4157A624">
            <wp:simplePos x="0" y="0"/>
            <wp:positionH relativeFrom="column">
              <wp:posOffset>-657225</wp:posOffset>
            </wp:positionH>
            <wp:positionV relativeFrom="paragraph">
              <wp:posOffset>1534795</wp:posOffset>
            </wp:positionV>
            <wp:extent cx="1152525" cy="1152525"/>
            <wp:effectExtent l="0" t="0" r="9525" b="9525"/>
            <wp:wrapNone/>
            <wp:docPr id="24" name="Picture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3115">
        <w:rPr>
          <w:rFonts w:ascii="Verdana" w:hAnsi="Verdana" w:cs="Arial"/>
          <w:b/>
          <w:bCs/>
          <w:sz w:val="28"/>
          <w:szCs w:val="28"/>
          <w:lang w:val="es-ES"/>
        </w:rPr>
        <w:t xml:space="preserve">Financiamiento para investigaciones y recopilación de información </w:t>
      </w:r>
      <w:r w:rsidRPr="00503115">
        <w:rPr>
          <w:rFonts w:ascii="Verdana" w:hAnsi="Verdana" w:cs="Arial"/>
          <w:sz w:val="28"/>
          <w:szCs w:val="28"/>
          <w:lang w:val="es-ES"/>
        </w:rPr>
        <w:t xml:space="preserve">para demostrar que los servicios de discapacidad están siguiendo la Convención de las Naciones Unidas sobre los Derechos de las Personas con </w:t>
      </w:r>
      <w:r w:rsidR="00B1363B" w:rsidRPr="00503115">
        <w:rPr>
          <w:rFonts w:ascii="Verdana" w:hAnsi="Verdana" w:cs="Arial"/>
          <w:sz w:val="28"/>
          <w:szCs w:val="28"/>
          <w:lang w:val="es-ES"/>
        </w:rPr>
        <w:t>Discapacidad</w:t>
      </w:r>
      <w:r w:rsidRPr="00503115">
        <w:rPr>
          <w:rFonts w:ascii="Verdana" w:hAnsi="Verdana" w:cs="Arial"/>
          <w:sz w:val="28"/>
          <w:szCs w:val="28"/>
          <w:lang w:val="es-ES"/>
        </w:rPr>
        <w:t xml:space="preserve"> (también llamada </w:t>
      </w:r>
      <w:r w:rsidR="00B1363B" w:rsidRPr="00503115">
        <w:rPr>
          <w:rFonts w:ascii="Verdana" w:hAnsi="Verdana" w:cs="Arial"/>
          <w:sz w:val="28"/>
          <w:szCs w:val="28"/>
          <w:lang w:val="es-ES"/>
        </w:rPr>
        <w:t>CDPD</w:t>
      </w:r>
      <w:r w:rsidRPr="00503115">
        <w:rPr>
          <w:rFonts w:ascii="Verdana" w:hAnsi="Verdana" w:cs="Arial"/>
          <w:sz w:val="28"/>
          <w:szCs w:val="28"/>
          <w:lang w:val="es-ES"/>
        </w:rPr>
        <w:t xml:space="preserve">) e incluyen la participación de las personas con sordoceguera y sus Organizaciones de Personas con Discapacidad. </w:t>
      </w:r>
    </w:p>
    <w:p w14:paraId="385FEB25" w14:textId="471C3AF6" w:rsidR="003929E7" w:rsidRPr="00503115" w:rsidRDefault="003929E7" w:rsidP="00503115">
      <w:pPr>
        <w:rPr>
          <w:rFonts w:ascii="Verdana" w:hAnsi="Verdana" w:cs="Arial"/>
          <w:sz w:val="28"/>
          <w:szCs w:val="28"/>
          <w:lang w:val="es-ES"/>
        </w:rPr>
      </w:pPr>
    </w:p>
    <w:p w14:paraId="46B13B31" w14:textId="685DA6F7" w:rsidR="00F0505D" w:rsidRPr="00503115" w:rsidRDefault="00F0505D" w:rsidP="00CC33DA">
      <w:pPr>
        <w:ind w:left="720"/>
        <w:rPr>
          <w:rFonts w:ascii="Verdana" w:hAnsi="Verdana" w:cs="Arial"/>
          <w:sz w:val="28"/>
          <w:szCs w:val="28"/>
          <w:lang w:val="es-ES"/>
        </w:rPr>
      </w:pPr>
    </w:p>
    <w:p w14:paraId="5A72968B" w14:textId="7E9C16D5" w:rsidR="008B5BFD" w:rsidRPr="00503115" w:rsidRDefault="008B5BFD" w:rsidP="008B5BFD">
      <w:pPr>
        <w:ind w:left="1080"/>
        <w:rPr>
          <w:rFonts w:ascii="Verdana" w:hAnsi="Verdana"/>
          <w:sz w:val="28"/>
          <w:szCs w:val="28"/>
          <w:lang w:val="es-ES"/>
        </w:rPr>
      </w:pPr>
      <w:r w:rsidRPr="00503115">
        <w:rPr>
          <w:rFonts w:ascii="Verdana" w:hAnsi="Verdana" w:cs="Arial"/>
          <w:sz w:val="28"/>
          <w:szCs w:val="28"/>
          <w:lang w:val="es-ES"/>
        </w:rPr>
        <w:t xml:space="preserve">Si estas recomendaciones se </w:t>
      </w:r>
      <w:r w:rsidR="00B1363B" w:rsidRPr="00503115">
        <w:rPr>
          <w:rFonts w:ascii="Verdana" w:hAnsi="Verdana" w:cs="Arial"/>
          <w:sz w:val="28"/>
          <w:szCs w:val="28"/>
          <w:lang w:val="es-ES"/>
        </w:rPr>
        <w:t>siguen</w:t>
      </w:r>
      <w:r w:rsidRPr="00503115">
        <w:rPr>
          <w:rFonts w:ascii="Verdana" w:hAnsi="Verdana" w:cs="Arial"/>
          <w:sz w:val="28"/>
          <w:szCs w:val="28"/>
          <w:lang w:val="es-ES"/>
        </w:rPr>
        <w:t xml:space="preserve">, </w:t>
      </w:r>
      <w:r w:rsidR="00B1363B" w:rsidRPr="00503115">
        <w:rPr>
          <w:rFonts w:ascii="Verdana" w:hAnsi="Verdana" w:cs="Arial"/>
          <w:sz w:val="28"/>
          <w:szCs w:val="28"/>
          <w:lang w:val="es-ES"/>
        </w:rPr>
        <w:t xml:space="preserve">ayudaremos a que </w:t>
      </w:r>
      <w:r w:rsidRPr="00503115">
        <w:rPr>
          <w:rFonts w:ascii="Verdana" w:hAnsi="Verdana" w:cs="Arial"/>
          <w:sz w:val="28"/>
          <w:szCs w:val="28"/>
          <w:lang w:val="es-ES"/>
        </w:rPr>
        <w:t xml:space="preserve">las personas con sordoceguera tengan más inclusión social, participación, independencia y elección sobre </w:t>
      </w:r>
      <w:r w:rsidR="00B1363B" w:rsidRPr="00503115">
        <w:rPr>
          <w:rFonts w:ascii="Verdana" w:hAnsi="Verdana" w:cs="Arial"/>
          <w:sz w:val="28"/>
          <w:szCs w:val="28"/>
          <w:lang w:val="es-ES"/>
        </w:rPr>
        <w:t>los apoyos que necesitan y su propia vida.</w:t>
      </w:r>
    </w:p>
    <w:p w14:paraId="0A2CC64B" w14:textId="4A62D5BB" w:rsidR="00976438" w:rsidRPr="00503115" w:rsidRDefault="006118CF" w:rsidP="008B5BFD">
      <w:pPr>
        <w:rPr>
          <w:rFonts w:ascii="Verdana" w:hAnsi="Verdana"/>
          <w:sz w:val="28"/>
          <w:szCs w:val="28"/>
          <w:lang w:val="es-ES"/>
        </w:rPr>
      </w:pPr>
      <w:r w:rsidRPr="00503115">
        <w:rPr>
          <w:rFonts w:ascii="Verdana" w:hAnsi="Verdana"/>
          <w:sz w:val="28"/>
          <w:szCs w:val="28"/>
          <w:lang w:val="es-ES"/>
        </w:rPr>
        <w:t xml:space="preserve"> </w:t>
      </w:r>
    </w:p>
    <w:sectPr w:rsidR="00976438" w:rsidRPr="00503115" w:rsidSect="003A545B">
      <w:footerReference w:type="even" r:id="rId25"/>
      <w:footerReference w:type="default" r:id="rId2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EA9A" w14:textId="77777777" w:rsidR="00F24B0F" w:rsidRDefault="00F24B0F">
      <w:r>
        <w:separator/>
      </w:r>
    </w:p>
  </w:endnote>
  <w:endnote w:type="continuationSeparator" w:id="0">
    <w:p w14:paraId="0A6AD328" w14:textId="77777777" w:rsidR="00F24B0F" w:rsidRDefault="00F2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700939657"/>
      <w:docPartObj>
        <w:docPartGallery w:val="Page Numbers (Bottom of Page)"/>
        <w:docPartUnique/>
      </w:docPartObj>
    </w:sdtPr>
    <w:sdtContent>
      <w:p w14:paraId="79063E9D" w14:textId="77777777" w:rsidR="00505315" w:rsidRDefault="00000000" w:rsidP="00D86CB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F9D115B" w14:textId="77777777" w:rsidR="00505315" w:rsidRDefault="00000000" w:rsidP="007571C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269311576"/>
      <w:docPartObj>
        <w:docPartGallery w:val="Page Numbers (Bottom of Page)"/>
        <w:docPartUnique/>
      </w:docPartObj>
    </w:sdtPr>
    <w:sdtContent>
      <w:p w14:paraId="3D937A92" w14:textId="77777777" w:rsidR="00505315" w:rsidRDefault="00000000" w:rsidP="00D86CB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DD21498" w14:textId="77777777" w:rsidR="00505315" w:rsidRDefault="00000000" w:rsidP="007571C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0C05A" w14:textId="77777777" w:rsidR="00F24B0F" w:rsidRDefault="00F24B0F">
      <w:r>
        <w:separator/>
      </w:r>
    </w:p>
  </w:footnote>
  <w:footnote w:type="continuationSeparator" w:id="0">
    <w:p w14:paraId="465C9F00" w14:textId="77777777" w:rsidR="00F24B0F" w:rsidRDefault="00F24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7D5"/>
    <w:multiLevelType w:val="hybridMultilevel"/>
    <w:tmpl w:val="8DE40B0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E671678"/>
    <w:multiLevelType w:val="hybridMultilevel"/>
    <w:tmpl w:val="5424657A"/>
    <w:lvl w:ilvl="0" w:tplc="3CFC1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1DDA"/>
    <w:multiLevelType w:val="hybridMultilevel"/>
    <w:tmpl w:val="254E75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D2A4A"/>
    <w:multiLevelType w:val="hybridMultilevel"/>
    <w:tmpl w:val="516C0864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BF6765"/>
    <w:multiLevelType w:val="hybridMultilevel"/>
    <w:tmpl w:val="25AA41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253E32"/>
    <w:multiLevelType w:val="hybridMultilevel"/>
    <w:tmpl w:val="E3025F4E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233739F"/>
    <w:multiLevelType w:val="hybridMultilevel"/>
    <w:tmpl w:val="8BD8561E"/>
    <w:lvl w:ilvl="0" w:tplc="A43627D6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CC8568E"/>
    <w:multiLevelType w:val="hybridMultilevel"/>
    <w:tmpl w:val="82E4DD26"/>
    <w:lvl w:ilvl="0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41164F1"/>
    <w:multiLevelType w:val="hybridMultilevel"/>
    <w:tmpl w:val="CF4414C6"/>
    <w:lvl w:ilvl="0" w:tplc="1809000F">
      <w:start w:val="1"/>
      <w:numFmt w:val="decimal"/>
      <w:lvlText w:val="%1."/>
      <w:lvlJc w:val="left"/>
      <w:pPr>
        <w:ind w:left="2160" w:hanging="360"/>
      </w:pPr>
    </w:lvl>
    <w:lvl w:ilvl="1" w:tplc="542ED152">
      <w:numFmt w:val="bullet"/>
      <w:lvlText w:val="•"/>
      <w:lvlJc w:val="left"/>
      <w:pPr>
        <w:ind w:left="3240" w:hanging="720"/>
      </w:pPr>
      <w:rPr>
        <w:rFonts w:ascii="Verdana" w:eastAsiaTheme="minorHAnsi" w:hAnsi="Verdana" w:cs="Arial" w:hint="default"/>
      </w:r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D8345BD"/>
    <w:multiLevelType w:val="hybridMultilevel"/>
    <w:tmpl w:val="73DE78B0"/>
    <w:lvl w:ilvl="0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2C74967"/>
    <w:multiLevelType w:val="hybridMultilevel"/>
    <w:tmpl w:val="6FDA7C2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350BEB"/>
    <w:multiLevelType w:val="hybridMultilevel"/>
    <w:tmpl w:val="6FDA7C2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F413FD0"/>
    <w:multiLevelType w:val="hybridMultilevel"/>
    <w:tmpl w:val="F25EA968"/>
    <w:lvl w:ilvl="0" w:tplc="02FCBEF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20287358">
    <w:abstractNumId w:val="10"/>
  </w:num>
  <w:num w:numId="2" w16cid:durableId="1435132788">
    <w:abstractNumId w:val="3"/>
  </w:num>
  <w:num w:numId="3" w16cid:durableId="906720381">
    <w:abstractNumId w:val="5"/>
  </w:num>
  <w:num w:numId="4" w16cid:durableId="95722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6416225">
    <w:abstractNumId w:val="4"/>
  </w:num>
  <w:num w:numId="6" w16cid:durableId="1008092450">
    <w:abstractNumId w:val="0"/>
  </w:num>
  <w:num w:numId="7" w16cid:durableId="1382827062">
    <w:abstractNumId w:val="0"/>
  </w:num>
  <w:num w:numId="8" w16cid:durableId="1806895219">
    <w:abstractNumId w:val="8"/>
  </w:num>
  <w:num w:numId="9" w16cid:durableId="1590385962">
    <w:abstractNumId w:val="7"/>
  </w:num>
  <w:num w:numId="10" w16cid:durableId="881676612">
    <w:abstractNumId w:val="6"/>
  </w:num>
  <w:num w:numId="11" w16cid:durableId="868298483">
    <w:abstractNumId w:val="9"/>
  </w:num>
  <w:num w:numId="12" w16cid:durableId="1673490943">
    <w:abstractNumId w:val="12"/>
  </w:num>
  <w:num w:numId="13" w16cid:durableId="47727127">
    <w:abstractNumId w:val="1"/>
  </w:num>
  <w:num w:numId="14" w16cid:durableId="1936009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53"/>
    <w:rsid w:val="000D5E34"/>
    <w:rsid w:val="00220B53"/>
    <w:rsid w:val="00274414"/>
    <w:rsid w:val="002947C6"/>
    <w:rsid w:val="00324EC8"/>
    <w:rsid w:val="003929E7"/>
    <w:rsid w:val="003B21C1"/>
    <w:rsid w:val="00425AE3"/>
    <w:rsid w:val="004C5421"/>
    <w:rsid w:val="00503115"/>
    <w:rsid w:val="00595CD3"/>
    <w:rsid w:val="006118CF"/>
    <w:rsid w:val="007B41E1"/>
    <w:rsid w:val="007E34D5"/>
    <w:rsid w:val="007F0B69"/>
    <w:rsid w:val="00804758"/>
    <w:rsid w:val="008115DE"/>
    <w:rsid w:val="008537C0"/>
    <w:rsid w:val="008B5BFD"/>
    <w:rsid w:val="008C09EA"/>
    <w:rsid w:val="00903A61"/>
    <w:rsid w:val="00976438"/>
    <w:rsid w:val="00A575B1"/>
    <w:rsid w:val="00A729FF"/>
    <w:rsid w:val="00B1363B"/>
    <w:rsid w:val="00B433A9"/>
    <w:rsid w:val="00BA220D"/>
    <w:rsid w:val="00C07B86"/>
    <w:rsid w:val="00C36118"/>
    <w:rsid w:val="00CC33DA"/>
    <w:rsid w:val="00CE43F8"/>
    <w:rsid w:val="00CF2938"/>
    <w:rsid w:val="00D8493F"/>
    <w:rsid w:val="00DA201C"/>
    <w:rsid w:val="00DF17DE"/>
    <w:rsid w:val="00E35AC0"/>
    <w:rsid w:val="00EA64F6"/>
    <w:rsid w:val="00EC4017"/>
    <w:rsid w:val="00F0505D"/>
    <w:rsid w:val="00F21830"/>
    <w:rsid w:val="00F24B0F"/>
    <w:rsid w:val="00F25193"/>
    <w:rsid w:val="00F72095"/>
    <w:rsid w:val="00F9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A10B"/>
  <w15:chartTrackingRefBased/>
  <w15:docId w15:val="{AAE503E4-3A3B-4F52-B3A3-E2C8B330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B53"/>
    <w:pPr>
      <w:spacing w:after="0" w:line="240" w:lineRule="auto"/>
    </w:pPr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0B5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220B5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B53"/>
    <w:rPr>
      <w:sz w:val="24"/>
      <w:szCs w:val="24"/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220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82497711F8B4ABD11A79222EA4E27" ma:contentTypeVersion="4" ma:contentTypeDescription="Create a new document." ma:contentTypeScope="" ma:versionID="71310573b5c5109f01d839cb12d52e91">
  <xsd:schema xmlns:xsd="http://www.w3.org/2001/XMLSchema" xmlns:xs="http://www.w3.org/2001/XMLSchema" xmlns:p="http://schemas.microsoft.com/office/2006/metadata/properties" xmlns:ns3="e05002eb-86af-49f5-a556-d8ad4150b92e" targetNamespace="http://schemas.microsoft.com/office/2006/metadata/properties" ma:root="true" ma:fieldsID="9e80cd55b23a52c5fd1b08de73159067" ns3:_="">
    <xsd:import namespace="e05002eb-86af-49f5-a556-d8ad4150b9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002eb-86af-49f5-a556-d8ad4150b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A408A-1FF1-48EE-ACE1-B4782FC81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002eb-86af-49f5-a556-d8ad4150b9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42E70E-F97B-43B4-9C5B-362A948D67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58C5D1-FCEB-48F0-8DD1-A286EF8C9E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735</Words>
  <Characters>4044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Helen</dc:creator>
  <cp:keywords/>
  <dc:description/>
  <cp:lastModifiedBy>Lucia D'Arino</cp:lastModifiedBy>
  <cp:revision>16</cp:revision>
  <dcterms:created xsi:type="dcterms:W3CDTF">2023-03-01T15:59:00Z</dcterms:created>
  <dcterms:modified xsi:type="dcterms:W3CDTF">2023-03-07T13:23:00Z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0x010100CA382497711F8B4ABD11A79222EA4E27</vt:lpwstr>
  </property>
</Properties>
</file>