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F790" w14:textId="116BDB30" w:rsidR="007B5661" w:rsidRPr="001E72E5" w:rsidRDefault="00A309D0" w:rsidP="002C4312">
      <w:pPr>
        <w:pStyle w:val="Ttulo1"/>
        <w:jc w:val="center"/>
        <w:rPr>
          <w:rFonts w:ascii="Arial" w:hAnsi="Arial" w:cs="Arial"/>
          <w:lang w:val="en-GB"/>
        </w:rPr>
      </w:pPr>
      <w:r w:rsidRPr="001E72E5">
        <w:rPr>
          <w:rFonts w:ascii="Arial" w:hAnsi="Arial" w:cs="Arial"/>
          <w:lang w:val="en-GB"/>
        </w:rPr>
        <w:t xml:space="preserve">Concept Note: WFDB </w:t>
      </w:r>
      <w:r w:rsidR="00EA596D">
        <w:rPr>
          <w:rFonts w:ascii="Arial" w:hAnsi="Arial" w:cs="Arial"/>
          <w:lang w:val="en-GB"/>
        </w:rPr>
        <w:t>2</w:t>
      </w:r>
      <w:r w:rsidR="00EA596D" w:rsidRPr="00EA596D">
        <w:rPr>
          <w:rFonts w:ascii="Arial" w:hAnsi="Arial" w:cs="Arial"/>
          <w:vertAlign w:val="superscript"/>
          <w:lang w:val="en-GB"/>
        </w:rPr>
        <w:t>nd</w:t>
      </w:r>
      <w:r w:rsidR="00EA596D">
        <w:rPr>
          <w:rFonts w:ascii="Arial" w:hAnsi="Arial" w:cs="Arial"/>
          <w:lang w:val="en-GB"/>
        </w:rPr>
        <w:t xml:space="preserve"> </w:t>
      </w:r>
      <w:r w:rsidRPr="001E72E5">
        <w:rPr>
          <w:rFonts w:ascii="Arial" w:hAnsi="Arial" w:cs="Arial"/>
          <w:lang w:val="en-GB"/>
        </w:rPr>
        <w:t xml:space="preserve">Technical </w:t>
      </w:r>
      <w:r w:rsidR="00FA7B3A">
        <w:rPr>
          <w:rFonts w:ascii="Arial" w:hAnsi="Arial" w:cs="Arial"/>
          <w:lang w:val="en-GB"/>
        </w:rPr>
        <w:t xml:space="preserve">SHAPES </w:t>
      </w:r>
      <w:r w:rsidRPr="001E72E5">
        <w:rPr>
          <w:rFonts w:ascii="Arial" w:hAnsi="Arial" w:cs="Arial"/>
          <w:lang w:val="en-GB"/>
        </w:rPr>
        <w:t>Workshop</w:t>
      </w:r>
    </w:p>
    <w:p w14:paraId="35570405" w14:textId="4BBED992" w:rsidR="00A309D0" w:rsidRPr="001E72E5" w:rsidRDefault="00A309D0" w:rsidP="002C4312">
      <w:pPr>
        <w:pStyle w:val="Ttulo2"/>
        <w:jc w:val="center"/>
        <w:rPr>
          <w:rFonts w:ascii="Arial" w:hAnsi="Arial" w:cs="Arial"/>
          <w:lang w:val="en-GB"/>
        </w:rPr>
      </w:pPr>
      <w:r w:rsidRPr="001E72E5">
        <w:rPr>
          <w:rFonts w:ascii="Arial" w:hAnsi="Arial" w:cs="Arial"/>
          <w:lang w:val="en-GB"/>
        </w:rPr>
        <w:t>Geneva –</w:t>
      </w:r>
      <w:r w:rsidR="003376C2">
        <w:rPr>
          <w:rFonts w:ascii="Arial" w:hAnsi="Arial" w:cs="Arial"/>
          <w:lang w:val="en-GB"/>
        </w:rPr>
        <w:t>11-1</w:t>
      </w:r>
      <w:r w:rsidR="00D60D1B">
        <w:rPr>
          <w:rFonts w:ascii="Arial" w:hAnsi="Arial" w:cs="Arial"/>
          <w:lang w:val="en-GB"/>
        </w:rPr>
        <w:t>3</w:t>
      </w:r>
      <w:r w:rsidR="003376C2">
        <w:rPr>
          <w:rFonts w:ascii="Arial" w:hAnsi="Arial" w:cs="Arial"/>
          <w:lang w:val="en-GB"/>
        </w:rPr>
        <w:t xml:space="preserve"> </w:t>
      </w:r>
      <w:r w:rsidR="00EA596D">
        <w:rPr>
          <w:rFonts w:ascii="Arial" w:hAnsi="Arial" w:cs="Arial"/>
          <w:lang w:val="en-GB"/>
        </w:rPr>
        <w:t xml:space="preserve">July </w:t>
      </w:r>
      <w:r w:rsidRPr="001E72E5">
        <w:rPr>
          <w:rFonts w:ascii="Arial" w:hAnsi="Arial" w:cs="Arial"/>
          <w:lang w:val="en-GB"/>
        </w:rPr>
        <w:t>202</w:t>
      </w:r>
      <w:r w:rsidR="00EA596D">
        <w:rPr>
          <w:rFonts w:ascii="Arial" w:hAnsi="Arial" w:cs="Arial"/>
          <w:lang w:val="en-GB"/>
        </w:rPr>
        <w:t>2</w:t>
      </w:r>
    </w:p>
    <w:p w14:paraId="16D638FD" w14:textId="77777777" w:rsidR="00A309D0" w:rsidRPr="001E72E5" w:rsidRDefault="00A309D0" w:rsidP="00A309D0">
      <w:pPr>
        <w:pStyle w:val="Default"/>
        <w:rPr>
          <w:rFonts w:ascii="Arial" w:hAnsi="Arial" w:cs="Arial"/>
          <w:lang w:val="en-GB"/>
        </w:rPr>
      </w:pPr>
    </w:p>
    <w:p w14:paraId="494B79C2" w14:textId="000797CB" w:rsidR="005363A8" w:rsidRPr="007A7E89" w:rsidRDefault="00E36BF7" w:rsidP="007A7E89">
      <w:pPr>
        <w:pStyle w:val="Ttulo2"/>
        <w:rPr>
          <w:b/>
          <w:bCs/>
          <w:lang w:val="en-GB"/>
        </w:rPr>
      </w:pPr>
      <w:r w:rsidRPr="007A7E89">
        <w:rPr>
          <w:b/>
          <w:bCs/>
          <w:lang w:val="en-GB"/>
        </w:rPr>
        <w:t>Background</w:t>
      </w:r>
    </w:p>
    <w:p w14:paraId="7C3E9047" w14:textId="2F8E2F80" w:rsidR="00825DA3" w:rsidRDefault="00E36BF7" w:rsidP="007A7E89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World Federation of the Deafblind (</w:t>
      </w:r>
      <w:r w:rsidR="001B5118">
        <w:rPr>
          <w:rFonts w:ascii="Arial" w:hAnsi="Arial" w:cs="Arial"/>
          <w:sz w:val="22"/>
          <w:szCs w:val="22"/>
          <w:lang w:val="en-GB"/>
        </w:rPr>
        <w:t>W</w:t>
      </w:r>
      <w:r w:rsidR="00C15AF1" w:rsidRPr="00C15AF1">
        <w:rPr>
          <w:rFonts w:ascii="Arial" w:hAnsi="Arial" w:cs="Arial"/>
          <w:sz w:val="22"/>
          <w:szCs w:val="22"/>
          <w:lang w:val="en-GB"/>
        </w:rPr>
        <w:t>FDB</w:t>
      </w:r>
      <w:r>
        <w:rPr>
          <w:rFonts w:ascii="Arial" w:hAnsi="Arial" w:cs="Arial"/>
          <w:sz w:val="22"/>
          <w:szCs w:val="22"/>
          <w:lang w:val="en-GB"/>
        </w:rPr>
        <w:t>)</w:t>
      </w:r>
      <w:r w:rsidR="00C15AF1" w:rsidRPr="00C15AF1">
        <w:rPr>
          <w:rFonts w:ascii="Arial" w:hAnsi="Arial" w:cs="Arial"/>
          <w:sz w:val="22"/>
          <w:szCs w:val="22"/>
          <w:lang w:val="en-GB"/>
        </w:rPr>
        <w:t xml:space="preserve"> is a global non-governmental advocacy organization by and for </w:t>
      </w:r>
      <w:r w:rsidR="001B5118">
        <w:rPr>
          <w:rFonts w:ascii="Arial" w:hAnsi="Arial" w:cs="Arial"/>
          <w:sz w:val="22"/>
          <w:szCs w:val="22"/>
          <w:lang w:val="en-GB"/>
        </w:rPr>
        <w:t>persons</w:t>
      </w:r>
      <w:r w:rsidR="00C15AF1" w:rsidRPr="00C15AF1">
        <w:rPr>
          <w:rFonts w:ascii="Arial" w:hAnsi="Arial" w:cs="Arial"/>
          <w:sz w:val="22"/>
          <w:szCs w:val="22"/>
          <w:lang w:val="en-GB"/>
        </w:rPr>
        <w:t xml:space="preserve"> with deafblindness.</w:t>
      </w:r>
      <w:r w:rsidR="00C15AF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WFDB </w:t>
      </w:r>
      <w:r w:rsidR="00C15AF1">
        <w:rPr>
          <w:rFonts w:ascii="Arial" w:hAnsi="Arial" w:cs="Arial"/>
          <w:sz w:val="22"/>
          <w:szCs w:val="22"/>
          <w:lang w:val="en-GB"/>
        </w:rPr>
        <w:t>is a</w:t>
      </w:r>
      <w:r w:rsidR="0048173D">
        <w:rPr>
          <w:rFonts w:ascii="Arial" w:hAnsi="Arial" w:cs="Arial"/>
          <w:sz w:val="22"/>
          <w:szCs w:val="22"/>
          <w:lang w:val="en-GB"/>
        </w:rPr>
        <w:t xml:space="preserve"> consortium member of the</w:t>
      </w:r>
      <w:r w:rsidR="00C15AF1">
        <w:rPr>
          <w:rFonts w:ascii="Arial" w:hAnsi="Arial" w:cs="Arial"/>
          <w:sz w:val="22"/>
          <w:szCs w:val="22"/>
          <w:lang w:val="en-GB"/>
        </w:rPr>
        <w:t xml:space="preserve"> </w:t>
      </w:r>
      <w:r w:rsidR="0048173D" w:rsidRPr="0048173D">
        <w:rPr>
          <w:rFonts w:ascii="Arial" w:hAnsi="Arial" w:cs="Arial"/>
          <w:sz w:val="22"/>
          <w:szCs w:val="22"/>
          <w:lang w:val="en-GB"/>
        </w:rPr>
        <w:t>SHAPES</w:t>
      </w:r>
      <w:r w:rsidR="0048173D">
        <w:rPr>
          <w:rFonts w:ascii="Arial" w:hAnsi="Arial" w:cs="Arial"/>
          <w:sz w:val="22"/>
          <w:szCs w:val="22"/>
          <w:lang w:val="en-GB"/>
        </w:rPr>
        <w:t xml:space="preserve"> Project</w:t>
      </w:r>
      <w:r w:rsidR="0048173D" w:rsidRPr="0048173D">
        <w:rPr>
          <w:rFonts w:ascii="Arial" w:hAnsi="Arial" w:cs="Arial"/>
          <w:sz w:val="22"/>
          <w:szCs w:val="22"/>
          <w:lang w:val="en-GB"/>
        </w:rPr>
        <w:t xml:space="preserve"> (Smart and Health Ageing through People Engaging in Supportive Systems)</w:t>
      </w:r>
      <w:r w:rsidR="0048173D">
        <w:rPr>
          <w:rFonts w:ascii="Arial" w:hAnsi="Arial" w:cs="Arial"/>
          <w:sz w:val="22"/>
          <w:szCs w:val="22"/>
          <w:lang w:val="en-GB"/>
        </w:rPr>
        <w:t xml:space="preserve">, </w:t>
      </w:r>
      <w:r w:rsidR="0048173D" w:rsidRPr="0048173D">
        <w:rPr>
          <w:rFonts w:ascii="Arial" w:hAnsi="Arial" w:cs="Arial"/>
          <w:sz w:val="22"/>
          <w:szCs w:val="22"/>
          <w:lang w:val="en-GB"/>
        </w:rPr>
        <w:t>an Innovation Action funded by the European Union’s Horizon 2020 programme involving a total of 14 European countries.</w:t>
      </w:r>
      <w:r w:rsidR="00FF34DF">
        <w:rPr>
          <w:rFonts w:ascii="Arial" w:hAnsi="Arial" w:cs="Arial"/>
          <w:sz w:val="22"/>
          <w:szCs w:val="22"/>
          <w:lang w:val="en-GB"/>
        </w:rPr>
        <w:t xml:space="preserve"> WFDB’s role</w:t>
      </w:r>
      <w:r>
        <w:rPr>
          <w:rFonts w:ascii="Arial" w:hAnsi="Arial" w:cs="Arial"/>
          <w:sz w:val="22"/>
          <w:szCs w:val="22"/>
          <w:lang w:val="en-GB"/>
        </w:rPr>
        <w:t xml:space="preserve"> in SHAPES</w:t>
      </w:r>
      <w:r w:rsidR="00FF34DF">
        <w:rPr>
          <w:rFonts w:ascii="Arial" w:hAnsi="Arial" w:cs="Arial"/>
          <w:sz w:val="22"/>
          <w:szCs w:val="22"/>
          <w:lang w:val="en-GB"/>
        </w:rPr>
        <w:t xml:space="preserve"> is to b</w:t>
      </w:r>
      <w:r w:rsidR="00FF34DF" w:rsidRPr="00FF34DF">
        <w:rPr>
          <w:rFonts w:ascii="Arial" w:hAnsi="Arial" w:cs="Arial"/>
          <w:sz w:val="22"/>
          <w:szCs w:val="22"/>
          <w:lang w:val="en-GB"/>
        </w:rPr>
        <w:t>ring the perspective of the deafblind community</w:t>
      </w:r>
      <w:r w:rsidR="00FF34DF">
        <w:rPr>
          <w:rFonts w:ascii="Arial" w:hAnsi="Arial" w:cs="Arial"/>
          <w:sz w:val="22"/>
          <w:szCs w:val="22"/>
          <w:lang w:val="en-GB"/>
        </w:rPr>
        <w:t>, c</w:t>
      </w:r>
      <w:r w:rsidR="00FF34DF" w:rsidRPr="00FF34DF">
        <w:rPr>
          <w:rFonts w:ascii="Arial" w:hAnsi="Arial" w:cs="Arial"/>
          <w:sz w:val="22"/>
          <w:szCs w:val="22"/>
          <w:lang w:val="en-GB"/>
        </w:rPr>
        <w:t>oordinate and facilitate the participation of older persons with deafblindness across Europe into the project</w:t>
      </w:r>
      <w:r w:rsidR="00FF34DF">
        <w:rPr>
          <w:rFonts w:ascii="Arial" w:hAnsi="Arial" w:cs="Arial"/>
          <w:sz w:val="22"/>
          <w:szCs w:val="22"/>
          <w:lang w:val="en-GB"/>
        </w:rPr>
        <w:t xml:space="preserve"> and c</w:t>
      </w:r>
      <w:r w:rsidR="00FF34DF" w:rsidRPr="00FF34DF">
        <w:rPr>
          <w:rFonts w:ascii="Arial" w:hAnsi="Arial" w:cs="Arial"/>
          <w:sz w:val="22"/>
          <w:szCs w:val="22"/>
          <w:lang w:val="en-GB"/>
        </w:rPr>
        <w:t xml:space="preserve">ontribute with the unique knowledge and understanding of </w:t>
      </w:r>
      <w:r w:rsidR="00625529">
        <w:rPr>
          <w:rFonts w:ascii="Arial" w:hAnsi="Arial" w:cs="Arial"/>
          <w:sz w:val="22"/>
          <w:szCs w:val="22"/>
          <w:lang w:val="en-GB"/>
        </w:rPr>
        <w:t>deafblind people</w:t>
      </w:r>
      <w:r w:rsidR="00FF34DF" w:rsidRPr="00FF34DF">
        <w:rPr>
          <w:rFonts w:ascii="Arial" w:hAnsi="Arial" w:cs="Arial"/>
          <w:sz w:val="22"/>
          <w:szCs w:val="22"/>
          <w:lang w:val="en-GB"/>
        </w:rPr>
        <w:t xml:space="preserve"> and their diverse needs</w:t>
      </w:r>
      <w:r w:rsidR="00F62E9B">
        <w:rPr>
          <w:rFonts w:ascii="Arial" w:hAnsi="Arial" w:cs="Arial"/>
          <w:sz w:val="22"/>
          <w:szCs w:val="22"/>
          <w:lang w:val="en-GB"/>
        </w:rPr>
        <w:t>, including through the production of more evidence and recommendations to improve inclusion of persons with deafblindness.</w:t>
      </w:r>
      <w:r w:rsidR="0049381E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0" w:history="1">
        <w:r w:rsidR="0049381E" w:rsidRPr="00A51B44">
          <w:rPr>
            <w:rStyle w:val="Hipervnculo"/>
            <w:rFonts w:ascii="Arial" w:hAnsi="Arial" w:cs="Arial"/>
            <w:sz w:val="22"/>
            <w:szCs w:val="22"/>
            <w:lang w:val="en-GB"/>
          </w:rPr>
          <w:t>More information on WFDB’s role in the project can be found here.</w:t>
        </w:r>
      </w:hyperlink>
      <w:r w:rsidR="00F62E9B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F4B4EE3" w14:textId="0139933E" w:rsidR="0047262A" w:rsidRDefault="0047262A" w:rsidP="00FF34DF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14:paraId="18D26DD8" w14:textId="2B4E3CEC" w:rsidR="00E36BF7" w:rsidRPr="007A7E89" w:rsidRDefault="00E36BF7" w:rsidP="007A7E89">
      <w:pPr>
        <w:pStyle w:val="Ttulo2"/>
        <w:rPr>
          <w:b/>
          <w:bCs/>
          <w:lang w:val="en-GB"/>
        </w:rPr>
      </w:pPr>
      <w:r w:rsidRPr="007A7E89">
        <w:rPr>
          <w:b/>
          <w:bCs/>
          <w:lang w:val="en-GB"/>
        </w:rPr>
        <w:t>Rationale</w:t>
      </w:r>
    </w:p>
    <w:p w14:paraId="5AB502A1" w14:textId="54E6E588" w:rsidR="007960EA" w:rsidRDefault="002B6C26" w:rsidP="007A7E89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7960EA">
        <w:rPr>
          <w:rFonts w:ascii="Arial" w:hAnsi="Arial" w:cs="Arial"/>
          <w:sz w:val="22"/>
          <w:szCs w:val="22"/>
          <w:lang w:val="en-GB"/>
        </w:rPr>
        <w:t>he 1</w:t>
      </w:r>
      <w:r w:rsidR="007960EA" w:rsidRPr="007960EA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7960EA">
        <w:rPr>
          <w:rFonts w:ascii="Arial" w:hAnsi="Arial" w:cs="Arial"/>
          <w:sz w:val="22"/>
          <w:szCs w:val="22"/>
          <w:lang w:val="en-GB"/>
        </w:rPr>
        <w:t xml:space="preserve"> Technical Workshop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960EA">
        <w:rPr>
          <w:rFonts w:ascii="Arial" w:hAnsi="Arial" w:cs="Arial"/>
          <w:sz w:val="22"/>
          <w:szCs w:val="22"/>
          <w:lang w:val="en-GB"/>
        </w:rPr>
        <w:t>was held online</w:t>
      </w:r>
      <w:r w:rsidR="00A63219" w:rsidRPr="00A63219">
        <w:rPr>
          <w:rFonts w:ascii="Arial" w:hAnsi="Arial" w:cs="Arial"/>
          <w:sz w:val="22"/>
          <w:szCs w:val="22"/>
          <w:lang w:val="en-GB"/>
        </w:rPr>
        <w:t xml:space="preserve"> </w:t>
      </w:r>
      <w:r w:rsidR="00A63219">
        <w:rPr>
          <w:rFonts w:ascii="Arial" w:hAnsi="Arial" w:cs="Arial"/>
          <w:sz w:val="22"/>
          <w:szCs w:val="22"/>
          <w:lang w:val="en-GB"/>
        </w:rPr>
        <w:t xml:space="preserve">due to COVID restrictions </w:t>
      </w:r>
      <w:r w:rsidR="007960EA">
        <w:rPr>
          <w:rFonts w:ascii="Arial" w:hAnsi="Arial" w:cs="Arial"/>
          <w:sz w:val="22"/>
          <w:szCs w:val="22"/>
          <w:lang w:val="en-GB"/>
        </w:rPr>
        <w:t>in December 2021.</w:t>
      </w:r>
    </w:p>
    <w:p w14:paraId="629B63A8" w14:textId="77777777" w:rsidR="00C37580" w:rsidRDefault="00C37580" w:rsidP="007A7E89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14:paraId="5D47E051" w14:textId="7E1999B4" w:rsidR="0047262A" w:rsidRDefault="00C37580" w:rsidP="007A7E89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2</w:t>
      </w:r>
      <w:r w:rsidRPr="00C37580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>
        <w:rPr>
          <w:rFonts w:ascii="Arial" w:hAnsi="Arial" w:cs="Arial"/>
          <w:sz w:val="22"/>
          <w:szCs w:val="22"/>
          <w:lang w:val="en-GB"/>
        </w:rPr>
        <w:t xml:space="preserve"> Technical Workshop will be held in person in Geneva</w:t>
      </w:r>
      <w:r w:rsidR="00F675E8">
        <w:rPr>
          <w:rFonts w:ascii="Arial" w:hAnsi="Arial" w:cs="Arial"/>
          <w:sz w:val="22"/>
          <w:szCs w:val="22"/>
          <w:lang w:val="en-GB"/>
        </w:rPr>
        <w:t xml:space="preserve"> </w:t>
      </w:r>
      <w:r w:rsidR="009F744E">
        <w:rPr>
          <w:rFonts w:ascii="Arial" w:hAnsi="Arial" w:cs="Arial"/>
          <w:sz w:val="22"/>
          <w:szCs w:val="22"/>
          <w:lang w:val="en-GB"/>
        </w:rPr>
        <w:t xml:space="preserve">and </w:t>
      </w:r>
      <w:r w:rsidR="0047531F">
        <w:rPr>
          <w:rFonts w:ascii="Arial" w:hAnsi="Arial" w:cs="Arial"/>
          <w:sz w:val="22"/>
          <w:szCs w:val="22"/>
          <w:lang w:val="en-GB"/>
        </w:rPr>
        <w:t>include</w:t>
      </w:r>
      <w:r w:rsidR="00F675E8">
        <w:rPr>
          <w:rFonts w:ascii="Arial" w:hAnsi="Arial" w:cs="Arial"/>
          <w:sz w:val="22"/>
          <w:szCs w:val="22"/>
          <w:lang w:val="en-GB"/>
        </w:rPr>
        <w:t>s</w:t>
      </w:r>
      <w:r w:rsidR="0047531F">
        <w:rPr>
          <w:rFonts w:ascii="Arial" w:hAnsi="Arial" w:cs="Arial"/>
          <w:sz w:val="22"/>
          <w:szCs w:val="22"/>
          <w:lang w:val="en-GB"/>
        </w:rPr>
        <w:t xml:space="preserve"> the </w:t>
      </w:r>
      <w:r w:rsidR="0047531F" w:rsidRPr="001A704F">
        <w:rPr>
          <w:rFonts w:ascii="Arial" w:hAnsi="Arial" w:cs="Arial"/>
          <w:sz w:val="22"/>
          <w:szCs w:val="22"/>
          <w:lang w:val="en-GB"/>
        </w:rPr>
        <w:t>participation of the</w:t>
      </w:r>
      <w:r w:rsidR="0047262A" w:rsidRPr="001A704F">
        <w:rPr>
          <w:rFonts w:ascii="Arial" w:hAnsi="Arial" w:cs="Arial"/>
          <w:sz w:val="22"/>
          <w:szCs w:val="22"/>
          <w:lang w:val="en-GB"/>
        </w:rPr>
        <w:t xml:space="preserve"> Executive </w:t>
      </w:r>
      <w:r w:rsidR="00EF01DC" w:rsidRPr="001A704F">
        <w:rPr>
          <w:rFonts w:ascii="Arial" w:hAnsi="Arial" w:cs="Arial"/>
          <w:sz w:val="22"/>
          <w:szCs w:val="22"/>
          <w:lang w:val="en-GB"/>
        </w:rPr>
        <w:t>C</w:t>
      </w:r>
      <w:r w:rsidR="0047262A" w:rsidRPr="001A704F">
        <w:rPr>
          <w:rFonts w:ascii="Arial" w:hAnsi="Arial" w:cs="Arial"/>
          <w:sz w:val="22"/>
          <w:szCs w:val="22"/>
          <w:lang w:val="en-GB"/>
        </w:rPr>
        <w:t>ouncil (EC)</w:t>
      </w:r>
      <w:r w:rsidR="0047531F" w:rsidRPr="001A704F">
        <w:rPr>
          <w:rFonts w:ascii="Arial" w:hAnsi="Arial" w:cs="Arial"/>
          <w:sz w:val="22"/>
          <w:szCs w:val="22"/>
          <w:lang w:val="en-GB"/>
        </w:rPr>
        <w:t>, which</w:t>
      </w:r>
      <w:r w:rsidR="0047262A" w:rsidRPr="001A704F">
        <w:rPr>
          <w:rFonts w:ascii="Arial" w:hAnsi="Arial" w:cs="Arial"/>
          <w:sz w:val="22"/>
          <w:szCs w:val="22"/>
          <w:lang w:val="en-GB"/>
        </w:rPr>
        <w:t xml:space="preserve"> is the main governance </w:t>
      </w:r>
      <w:r w:rsidR="00864D72" w:rsidRPr="001A704F">
        <w:rPr>
          <w:rFonts w:ascii="Arial" w:hAnsi="Arial" w:cs="Arial"/>
          <w:sz w:val="22"/>
          <w:szCs w:val="22"/>
          <w:lang w:val="en-GB"/>
        </w:rPr>
        <w:t>organ of</w:t>
      </w:r>
      <w:r w:rsidR="00E36BF7" w:rsidRPr="001A704F">
        <w:rPr>
          <w:rFonts w:ascii="Arial" w:hAnsi="Arial" w:cs="Arial"/>
          <w:sz w:val="22"/>
          <w:szCs w:val="22"/>
          <w:lang w:val="en-GB"/>
        </w:rPr>
        <w:t xml:space="preserve"> </w:t>
      </w:r>
      <w:r w:rsidR="00864D72" w:rsidRPr="001A704F">
        <w:rPr>
          <w:rFonts w:ascii="Arial" w:hAnsi="Arial" w:cs="Arial"/>
          <w:sz w:val="22"/>
          <w:szCs w:val="22"/>
          <w:lang w:val="en-GB"/>
        </w:rPr>
        <w:t>WFDB</w:t>
      </w:r>
      <w:r w:rsidR="0050179C" w:rsidRPr="001A704F">
        <w:rPr>
          <w:rFonts w:ascii="Arial" w:hAnsi="Arial" w:cs="Arial"/>
          <w:sz w:val="22"/>
          <w:szCs w:val="22"/>
          <w:lang w:val="en-GB"/>
        </w:rPr>
        <w:t>,</w:t>
      </w:r>
      <w:r w:rsidR="00790A6D" w:rsidRPr="001A704F">
        <w:rPr>
          <w:rFonts w:ascii="Arial" w:hAnsi="Arial" w:cs="Arial"/>
          <w:sz w:val="22"/>
          <w:szCs w:val="22"/>
          <w:lang w:val="en-GB"/>
        </w:rPr>
        <w:t xml:space="preserve"> elected by the WFDB General Assembly and</w:t>
      </w:r>
      <w:r w:rsidR="0050179C" w:rsidRPr="001A704F">
        <w:rPr>
          <w:rFonts w:ascii="Arial" w:hAnsi="Arial" w:cs="Arial"/>
          <w:sz w:val="22"/>
          <w:szCs w:val="22"/>
          <w:lang w:val="en-GB"/>
        </w:rPr>
        <w:t xml:space="preserve"> supported</w:t>
      </w:r>
      <w:r w:rsidR="0050179C">
        <w:rPr>
          <w:rFonts w:ascii="Arial" w:hAnsi="Arial" w:cs="Arial"/>
          <w:sz w:val="22"/>
          <w:szCs w:val="22"/>
          <w:lang w:val="en-GB"/>
        </w:rPr>
        <w:t xml:space="preserve"> by the Regional Representatives as an advisory group</w:t>
      </w:r>
      <w:r w:rsidR="003376C2">
        <w:rPr>
          <w:rFonts w:ascii="Arial" w:hAnsi="Arial" w:cs="Arial"/>
          <w:sz w:val="22"/>
          <w:szCs w:val="22"/>
          <w:lang w:val="en-GB"/>
        </w:rPr>
        <w:t xml:space="preserve">, as well as representatives of the </w:t>
      </w:r>
      <w:r w:rsidR="003376C2" w:rsidRPr="003376C2">
        <w:rPr>
          <w:rFonts w:ascii="Arial" w:hAnsi="Arial" w:cs="Arial"/>
          <w:sz w:val="22"/>
          <w:szCs w:val="22"/>
          <w:lang w:val="en-GB"/>
        </w:rPr>
        <w:t>European Deafblind Union</w:t>
      </w:r>
      <w:r w:rsidR="003376C2">
        <w:rPr>
          <w:rFonts w:ascii="Arial" w:hAnsi="Arial" w:cs="Arial"/>
          <w:sz w:val="22"/>
          <w:szCs w:val="22"/>
          <w:lang w:val="en-GB"/>
        </w:rPr>
        <w:t xml:space="preserve"> (EDBU).</w:t>
      </w:r>
      <w:r w:rsidR="00864D72">
        <w:rPr>
          <w:rFonts w:ascii="Arial" w:hAnsi="Arial" w:cs="Arial"/>
          <w:sz w:val="22"/>
          <w:szCs w:val="22"/>
          <w:lang w:val="en-GB"/>
        </w:rPr>
        <w:t xml:space="preserve"> </w:t>
      </w:r>
      <w:r w:rsidR="00C401E0">
        <w:rPr>
          <w:rFonts w:ascii="Arial" w:hAnsi="Arial" w:cs="Arial"/>
          <w:sz w:val="22"/>
          <w:szCs w:val="22"/>
          <w:lang w:val="en-GB"/>
        </w:rPr>
        <w:t xml:space="preserve">Therefore, one of its aims is </w:t>
      </w:r>
      <w:r w:rsidR="00EA1B17">
        <w:rPr>
          <w:rFonts w:ascii="Arial" w:hAnsi="Arial" w:cs="Arial"/>
          <w:sz w:val="22"/>
          <w:szCs w:val="22"/>
          <w:lang w:val="en-GB"/>
        </w:rPr>
        <w:t xml:space="preserve">to </w:t>
      </w:r>
      <w:r w:rsidR="00864D72">
        <w:rPr>
          <w:rFonts w:ascii="Arial" w:hAnsi="Arial" w:cs="Arial"/>
          <w:sz w:val="22"/>
          <w:szCs w:val="22"/>
          <w:lang w:val="en-GB"/>
        </w:rPr>
        <w:t xml:space="preserve">ensure proper knowledge of, and ownership </w:t>
      </w:r>
      <w:r w:rsidR="00EA1B17">
        <w:rPr>
          <w:rFonts w:ascii="Arial" w:hAnsi="Arial" w:cs="Arial"/>
          <w:sz w:val="22"/>
          <w:szCs w:val="22"/>
          <w:lang w:val="en-GB"/>
        </w:rPr>
        <w:t>of</w:t>
      </w:r>
      <w:r w:rsidR="00864D72">
        <w:rPr>
          <w:rFonts w:ascii="Arial" w:hAnsi="Arial" w:cs="Arial"/>
          <w:sz w:val="22"/>
          <w:szCs w:val="22"/>
          <w:lang w:val="en-GB"/>
        </w:rPr>
        <w:t xml:space="preserve"> the ongoing work of </w:t>
      </w:r>
      <w:r w:rsidR="00EA1B17">
        <w:rPr>
          <w:rFonts w:ascii="Arial" w:hAnsi="Arial" w:cs="Arial"/>
          <w:sz w:val="22"/>
          <w:szCs w:val="22"/>
          <w:lang w:val="en-GB"/>
        </w:rPr>
        <w:t xml:space="preserve">SHAPES </w:t>
      </w:r>
      <w:r w:rsidR="00864D72">
        <w:rPr>
          <w:rFonts w:ascii="Arial" w:hAnsi="Arial" w:cs="Arial"/>
          <w:sz w:val="22"/>
          <w:szCs w:val="22"/>
          <w:lang w:val="en-GB"/>
        </w:rPr>
        <w:t>at the EC level, as well as strengthen ties with</w:t>
      </w:r>
      <w:r w:rsidR="00EA1B17">
        <w:rPr>
          <w:rFonts w:ascii="Arial" w:hAnsi="Arial" w:cs="Arial"/>
          <w:sz w:val="22"/>
          <w:szCs w:val="22"/>
          <w:lang w:val="en-GB"/>
        </w:rPr>
        <w:t xml:space="preserve"> </w:t>
      </w:r>
      <w:r w:rsidR="003376C2">
        <w:rPr>
          <w:rFonts w:ascii="Arial" w:hAnsi="Arial" w:cs="Arial"/>
          <w:sz w:val="22"/>
          <w:szCs w:val="22"/>
          <w:lang w:val="en-GB"/>
        </w:rPr>
        <w:t xml:space="preserve">European deafblind organisations and </w:t>
      </w:r>
      <w:r w:rsidR="00EA1B17">
        <w:rPr>
          <w:rFonts w:ascii="Arial" w:hAnsi="Arial" w:cs="Arial"/>
          <w:sz w:val="22"/>
          <w:szCs w:val="22"/>
          <w:lang w:val="en-GB"/>
        </w:rPr>
        <w:t>SHAPES partners.</w:t>
      </w:r>
    </w:p>
    <w:p w14:paraId="619B1AA9" w14:textId="23EECC41" w:rsidR="00EA1B17" w:rsidRDefault="00EA1B17" w:rsidP="007A7E89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14:paraId="2614074F" w14:textId="511B4AFA" w:rsidR="00316A19" w:rsidRDefault="00EA1B17" w:rsidP="007A7E89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This workshop must be seen as a</w:t>
      </w:r>
      <w:r w:rsidR="0005358E">
        <w:rPr>
          <w:rFonts w:ascii="Arial" w:hAnsi="Arial" w:cs="Arial"/>
          <w:sz w:val="22"/>
          <w:szCs w:val="22"/>
          <w:lang w:val="en-GB"/>
        </w:rPr>
        <w:t xml:space="preserve">n excellent opportunity to connect SHAPES with persons with deafblindness, </w:t>
      </w:r>
      <w:r w:rsidR="00316A19">
        <w:rPr>
          <w:rFonts w:ascii="Arial" w:hAnsi="Arial" w:cs="Arial"/>
          <w:sz w:val="22"/>
          <w:szCs w:val="22"/>
          <w:lang w:val="en-GB"/>
        </w:rPr>
        <w:t xml:space="preserve">as well as gather feedback and engage in discussions with this particular sample group. </w:t>
      </w:r>
      <w:r w:rsidR="00780989">
        <w:rPr>
          <w:rFonts w:ascii="Arial" w:hAnsi="Arial" w:cs="Arial"/>
          <w:sz w:val="22"/>
          <w:szCs w:val="22"/>
          <w:lang w:val="en-GB"/>
        </w:rPr>
        <w:t xml:space="preserve">SHAPES partners </w:t>
      </w:r>
      <w:r w:rsidR="009A4F59">
        <w:rPr>
          <w:rFonts w:ascii="Arial" w:hAnsi="Arial" w:cs="Arial"/>
          <w:sz w:val="22"/>
          <w:szCs w:val="22"/>
          <w:lang w:val="en-GB"/>
        </w:rPr>
        <w:t xml:space="preserve">and representatives </w:t>
      </w:r>
      <w:r w:rsidR="00780989">
        <w:rPr>
          <w:rFonts w:ascii="Arial" w:hAnsi="Arial" w:cs="Arial"/>
          <w:sz w:val="22"/>
          <w:szCs w:val="22"/>
          <w:lang w:val="en-GB"/>
        </w:rPr>
        <w:t xml:space="preserve">are </w:t>
      </w:r>
      <w:r w:rsidR="00E72AB3">
        <w:rPr>
          <w:rFonts w:ascii="Arial" w:hAnsi="Arial" w:cs="Arial"/>
          <w:sz w:val="22"/>
          <w:szCs w:val="22"/>
          <w:lang w:val="en-GB"/>
        </w:rPr>
        <w:t>invited to the meeting and encouraged to make use of this unique opportunity to gather the input and views on research being conducted, technological solutions</w:t>
      </w:r>
      <w:r w:rsidR="009A4F59">
        <w:rPr>
          <w:rFonts w:ascii="Arial" w:hAnsi="Arial" w:cs="Arial"/>
          <w:sz w:val="22"/>
          <w:szCs w:val="22"/>
          <w:lang w:val="en-GB"/>
        </w:rPr>
        <w:t xml:space="preserve">, </w:t>
      </w:r>
      <w:r w:rsidR="00E72AB3">
        <w:rPr>
          <w:rFonts w:ascii="Arial" w:hAnsi="Arial" w:cs="Arial"/>
          <w:sz w:val="22"/>
          <w:szCs w:val="22"/>
          <w:lang w:val="en-GB"/>
        </w:rPr>
        <w:t>accessibility considerations</w:t>
      </w:r>
      <w:r w:rsidR="009A4F59">
        <w:rPr>
          <w:rFonts w:ascii="Arial" w:hAnsi="Arial" w:cs="Arial"/>
          <w:sz w:val="22"/>
          <w:szCs w:val="22"/>
          <w:lang w:val="en-GB"/>
        </w:rPr>
        <w:t>, etc.</w:t>
      </w:r>
    </w:p>
    <w:p w14:paraId="695D8740" w14:textId="33CDAFCC" w:rsidR="00A309D0" w:rsidRDefault="00A309D0" w:rsidP="00661669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14:paraId="71482ED2" w14:textId="51CAF4B1" w:rsidR="00A309D0" w:rsidRPr="001E72E5" w:rsidRDefault="00A309D0" w:rsidP="007A7E89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1E72E5">
        <w:rPr>
          <w:rFonts w:ascii="Arial" w:hAnsi="Arial" w:cs="Arial"/>
          <w:sz w:val="22"/>
          <w:szCs w:val="22"/>
          <w:lang w:val="en-GB"/>
        </w:rPr>
        <w:t>More concretely</w:t>
      </w:r>
      <w:r w:rsidR="00547C56">
        <w:rPr>
          <w:rFonts w:ascii="Arial" w:hAnsi="Arial" w:cs="Arial"/>
          <w:sz w:val="22"/>
          <w:szCs w:val="22"/>
          <w:lang w:val="en-GB"/>
        </w:rPr>
        <w:t xml:space="preserve">, </w:t>
      </w:r>
      <w:r w:rsidRPr="001E72E5">
        <w:rPr>
          <w:rFonts w:ascii="Arial" w:hAnsi="Arial" w:cs="Arial"/>
          <w:sz w:val="22"/>
          <w:szCs w:val="22"/>
          <w:lang w:val="en-GB"/>
        </w:rPr>
        <w:t>the</w:t>
      </w:r>
      <w:r w:rsidR="009F744E">
        <w:rPr>
          <w:rFonts w:ascii="Arial" w:hAnsi="Arial" w:cs="Arial"/>
          <w:sz w:val="22"/>
          <w:szCs w:val="22"/>
          <w:lang w:val="en-GB"/>
        </w:rPr>
        <w:t xml:space="preserve"> 2</w:t>
      </w:r>
      <w:r w:rsidR="009F744E" w:rsidRPr="009F744E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="009F744E">
        <w:rPr>
          <w:rFonts w:ascii="Arial" w:hAnsi="Arial" w:cs="Arial"/>
          <w:sz w:val="22"/>
          <w:szCs w:val="22"/>
          <w:lang w:val="en-GB"/>
        </w:rPr>
        <w:t xml:space="preserve"> </w:t>
      </w:r>
      <w:r w:rsidR="00E72AB3">
        <w:rPr>
          <w:rFonts w:ascii="Arial" w:hAnsi="Arial" w:cs="Arial"/>
          <w:sz w:val="22"/>
          <w:szCs w:val="22"/>
          <w:lang w:val="en-GB"/>
        </w:rPr>
        <w:t>SHAPES Technical</w:t>
      </w:r>
      <w:r w:rsidRPr="001E72E5">
        <w:rPr>
          <w:rFonts w:ascii="Arial" w:hAnsi="Arial" w:cs="Arial"/>
          <w:sz w:val="22"/>
          <w:szCs w:val="22"/>
          <w:lang w:val="en-GB"/>
        </w:rPr>
        <w:t xml:space="preserve"> workshop </w:t>
      </w:r>
      <w:r w:rsidR="00E73F76">
        <w:rPr>
          <w:rFonts w:ascii="Arial" w:hAnsi="Arial" w:cs="Arial"/>
          <w:sz w:val="22"/>
          <w:szCs w:val="22"/>
          <w:lang w:val="en-GB"/>
        </w:rPr>
        <w:t>objective</w:t>
      </w:r>
      <w:r w:rsidR="005A2545">
        <w:rPr>
          <w:rFonts w:ascii="Arial" w:hAnsi="Arial" w:cs="Arial"/>
          <w:sz w:val="22"/>
          <w:szCs w:val="22"/>
          <w:lang w:val="en-GB"/>
        </w:rPr>
        <w:t>s</w:t>
      </w:r>
      <w:r w:rsidR="00E73F76">
        <w:rPr>
          <w:rFonts w:ascii="Arial" w:hAnsi="Arial" w:cs="Arial"/>
          <w:sz w:val="22"/>
          <w:szCs w:val="22"/>
          <w:lang w:val="en-GB"/>
        </w:rPr>
        <w:t xml:space="preserve"> can be summarised as follows</w:t>
      </w:r>
      <w:r w:rsidRPr="001E72E5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79392B57" w14:textId="77777777" w:rsidR="00A309D0" w:rsidRPr="001E72E5" w:rsidRDefault="00A309D0" w:rsidP="007A7E89">
      <w:pPr>
        <w:pStyle w:val="Prrafodelista"/>
        <w:jc w:val="both"/>
        <w:rPr>
          <w:rFonts w:ascii="Arial" w:hAnsi="Arial" w:cs="Arial"/>
          <w:lang w:val="en-GB"/>
        </w:rPr>
      </w:pPr>
    </w:p>
    <w:p w14:paraId="4B5640D2" w14:textId="096A1D91" w:rsidR="006F4C46" w:rsidRDefault="005D718D" w:rsidP="007A7E89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Provide updates and information on the progress of </w:t>
      </w:r>
      <w:r w:rsidR="00C4348E">
        <w:rPr>
          <w:rFonts w:ascii="Arial" w:hAnsi="Arial" w:cs="Arial"/>
          <w:sz w:val="22"/>
          <w:szCs w:val="22"/>
          <w:lang w:val="en-GB"/>
        </w:rPr>
        <w:t>the SHAPES project to the EC</w:t>
      </w:r>
      <w:r w:rsidR="003376C2">
        <w:rPr>
          <w:rFonts w:ascii="Arial" w:hAnsi="Arial" w:cs="Arial"/>
          <w:sz w:val="22"/>
          <w:szCs w:val="22"/>
          <w:lang w:val="en-GB"/>
        </w:rPr>
        <w:t xml:space="preserve">, EDBU </w:t>
      </w:r>
      <w:r w:rsidR="00C4348E">
        <w:rPr>
          <w:rFonts w:ascii="Arial" w:hAnsi="Arial" w:cs="Arial"/>
          <w:sz w:val="22"/>
          <w:szCs w:val="22"/>
          <w:lang w:val="en-GB"/>
        </w:rPr>
        <w:t xml:space="preserve">and </w:t>
      </w:r>
      <w:r w:rsidR="00CA26E1">
        <w:rPr>
          <w:rFonts w:ascii="Arial" w:hAnsi="Arial" w:cs="Arial"/>
          <w:sz w:val="22"/>
          <w:szCs w:val="22"/>
          <w:lang w:val="en-GB"/>
        </w:rPr>
        <w:t>strengthen ties between WFDB and Maynooth University in Ireland</w:t>
      </w:r>
      <w:r w:rsidR="00690309">
        <w:rPr>
          <w:rFonts w:ascii="Arial" w:hAnsi="Arial" w:cs="Arial"/>
          <w:sz w:val="22"/>
          <w:szCs w:val="22"/>
          <w:lang w:val="en-GB"/>
        </w:rPr>
        <w:t>,</w:t>
      </w:r>
      <w:r w:rsidR="00CA26E1">
        <w:rPr>
          <w:rFonts w:ascii="Arial" w:hAnsi="Arial" w:cs="Arial"/>
          <w:sz w:val="22"/>
          <w:szCs w:val="22"/>
          <w:lang w:val="en-GB"/>
        </w:rPr>
        <w:t xml:space="preserve"> as project leaders</w:t>
      </w:r>
      <w:r w:rsidR="0058017A">
        <w:rPr>
          <w:rFonts w:ascii="Arial" w:hAnsi="Arial" w:cs="Arial"/>
          <w:sz w:val="22"/>
          <w:szCs w:val="22"/>
          <w:lang w:val="en-GB"/>
        </w:rPr>
        <w:t>, as well as with other consortium partners.</w:t>
      </w:r>
    </w:p>
    <w:p w14:paraId="66BB091E" w14:textId="77777777" w:rsidR="0021293B" w:rsidRDefault="0021293B" w:rsidP="0021293B">
      <w:pPr>
        <w:pStyle w:val="Prrafodelista"/>
        <w:rPr>
          <w:rFonts w:ascii="Arial" w:hAnsi="Arial" w:cs="Arial"/>
          <w:lang w:val="en-GB"/>
        </w:rPr>
      </w:pPr>
    </w:p>
    <w:p w14:paraId="3059B81D" w14:textId="0973C731" w:rsidR="0021293B" w:rsidRDefault="0021293B" w:rsidP="0021293B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Involve participants</w:t>
      </w:r>
      <w:r w:rsidR="00E37645">
        <w:rPr>
          <w:rFonts w:ascii="Arial" w:hAnsi="Arial" w:cs="Arial"/>
          <w:sz w:val="22"/>
          <w:szCs w:val="22"/>
          <w:lang w:val="en-GB"/>
        </w:rPr>
        <w:t xml:space="preserve"> and guide interpreters</w:t>
      </w:r>
      <w:r>
        <w:rPr>
          <w:rFonts w:ascii="Arial" w:hAnsi="Arial" w:cs="Arial"/>
          <w:sz w:val="22"/>
          <w:szCs w:val="22"/>
          <w:lang w:val="en-GB"/>
        </w:rPr>
        <w:t xml:space="preserve"> in the testing of two different digital solutions</w:t>
      </w:r>
      <w:r w:rsidR="00D60D1B">
        <w:rPr>
          <w:rFonts w:ascii="Arial" w:hAnsi="Arial" w:cs="Arial"/>
          <w:sz w:val="22"/>
          <w:szCs w:val="22"/>
          <w:lang w:val="en-GB"/>
        </w:rPr>
        <w:t>, in collaboration with SHAPES technical partners,</w:t>
      </w:r>
      <w:r>
        <w:rPr>
          <w:rFonts w:ascii="Arial" w:hAnsi="Arial" w:cs="Arial"/>
          <w:sz w:val="22"/>
          <w:szCs w:val="22"/>
          <w:lang w:val="en-GB"/>
        </w:rPr>
        <w:t xml:space="preserve"> as part of </w:t>
      </w:r>
      <w:r w:rsidRPr="00431A48">
        <w:rPr>
          <w:rFonts w:ascii="Arial" w:hAnsi="Arial" w:cs="Arial"/>
          <w:sz w:val="22"/>
          <w:szCs w:val="22"/>
          <w:lang w:val="en-GB"/>
        </w:rPr>
        <w:t>Pilot Theme 7: Cross-border Health Data Exchange Supporting Mobility and Accessibility for Older Individuals</w:t>
      </w:r>
      <w:r w:rsidR="0058017A">
        <w:rPr>
          <w:rFonts w:ascii="Arial" w:hAnsi="Arial" w:cs="Arial"/>
          <w:sz w:val="22"/>
          <w:szCs w:val="22"/>
          <w:lang w:val="en-GB"/>
        </w:rPr>
        <w:t>.</w:t>
      </w:r>
    </w:p>
    <w:p w14:paraId="7CF8FFCE" w14:textId="77777777" w:rsidR="0021293B" w:rsidRDefault="0021293B" w:rsidP="0021293B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14:paraId="3171684C" w14:textId="0D2558F7" w:rsidR="0021293B" w:rsidRPr="00E37645" w:rsidRDefault="0090265C" w:rsidP="00E37645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Gather</w:t>
      </w:r>
      <w:r w:rsidR="0021293B">
        <w:rPr>
          <w:rFonts w:ascii="Arial" w:hAnsi="Arial" w:cs="Arial"/>
          <w:sz w:val="22"/>
          <w:szCs w:val="22"/>
          <w:lang w:val="en-GB"/>
        </w:rPr>
        <w:t xml:space="preserve"> stories and good practices on older persons with deafblindness that could be relevant for WFDB 2</w:t>
      </w:r>
      <w:r w:rsidR="0021293B" w:rsidRPr="007C2778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 w:rsidR="0021293B">
        <w:rPr>
          <w:rFonts w:ascii="Arial" w:hAnsi="Arial" w:cs="Arial"/>
          <w:sz w:val="22"/>
          <w:szCs w:val="22"/>
          <w:lang w:val="en-GB"/>
        </w:rPr>
        <w:t xml:space="preserve"> Global Report, and also SHAPES stories.</w:t>
      </w:r>
    </w:p>
    <w:p w14:paraId="45FCA837" w14:textId="77777777" w:rsidR="00E73F76" w:rsidRDefault="00E73F76" w:rsidP="00E37645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14:paraId="724B3A12" w14:textId="72E1001C" w:rsidR="007F0AE0" w:rsidRDefault="005D4714" w:rsidP="007A7E89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Collect information</w:t>
      </w:r>
      <w:r w:rsidR="00770AC4">
        <w:rPr>
          <w:rFonts w:ascii="Arial" w:hAnsi="Arial" w:cs="Arial"/>
          <w:sz w:val="22"/>
          <w:szCs w:val="22"/>
          <w:lang w:val="en-GB"/>
        </w:rPr>
        <w:t xml:space="preserve"> </w:t>
      </w:r>
      <w:r w:rsidR="00B43151">
        <w:rPr>
          <w:rFonts w:ascii="Arial" w:hAnsi="Arial" w:cs="Arial"/>
          <w:sz w:val="22"/>
          <w:szCs w:val="22"/>
          <w:lang w:val="en-GB"/>
        </w:rPr>
        <w:t xml:space="preserve">from </w:t>
      </w:r>
      <w:r w:rsidR="00B43151" w:rsidRPr="00E73F76">
        <w:rPr>
          <w:rFonts w:ascii="Arial" w:hAnsi="Arial" w:cs="Arial"/>
          <w:sz w:val="22"/>
          <w:szCs w:val="22"/>
          <w:lang w:val="en-GB"/>
        </w:rPr>
        <w:t xml:space="preserve">WFDB EC members </w:t>
      </w:r>
      <w:r w:rsidR="00770AC4">
        <w:rPr>
          <w:rFonts w:ascii="Arial" w:hAnsi="Arial" w:cs="Arial"/>
          <w:sz w:val="22"/>
          <w:szCs w:val="22"/>
          <w:lang w:val="en-GB"/>
        </w:rPr>
        <w:t>on</w:t>
      </w:r>
      <w:r w:rsidR="00021C73">
        <w:rPr>
          <w:rFonts w:ascii="Arial" w:hAnsi="Arial" w:cs="Arial"/>
          <w:sz w:val="22"/>
          <w:szCs w:val="22"/>
          <w:lang w:val="en-GB"/>
        </w:rPr>
        <w:t xml:space="preserve"> the needs, barriers and priorities o</w:t>
      </w:r>
      <w:r w:rsidR="00B43151">
        <w:rPr>
          <w:rFonts w:ascii="Arial" w:hAnsi="Arial" w:cs="Arial"/>
          <w:sz w:val="22"/>
          <w:szCs w:val="22"/>
          <w:lang w:val="en-GB"/>
        </w:rPr>
        <w:t xml:space="preserve">f </w:t>
      </w:r>
      <w:r w:rsidR="00021C73">
        <w:rPr>
          <w:rFonts w:ascii="Arial" w:hAnsi="Arial" w:cs="Arial"/>
          <w:sz w:val="22"/>
          <w:szCs w:val="22"/>
          <w:lang w:val="en-GB"/>
        </w:rPr>
        <w:t>older persons with deafblindness</w:t>
      </w:r>
      <w:r w:rsidR="007F0AE0">
        <w:rPr>
          <w:rFonts w:ascii="Arial" w:hAnsi="Arial" w:cs="Arial"/>
          <w:sz w:val="22"/>
          <w:szCs w:val="22"/>
          <w:lang w:val="en-GB"/>
        </w:rPr>
        <w:t xml:space="preserve"> on different topics </w:t>
      </w:r>
      <w:r w:rsidR="007C2778">
        <w:rPr>
          <w:rFonts w:ascii="Arial" w:hAnsi="Arial" w:cs="Arial"/>
          <w:sz w:val="22"/>
          <w:szCs w:val="22"/>
          <w:lang w:val="en-GB"/>
        </w:rPr>
        <w:t xml:space="preserve">relevant for SHAPES such as </w:t>
      </w:r>
      <w:r w:rsidR="007F0AE0">
        <w:rPr>
          <w:rFonts w:ascii="Arial" w:hAnsi="Arial" w:cs="Arial"/>
          <w:sz w:val="22"/>
          <w:szCs w:val="22"/>
          <w:lang w:val="en-GB"/>
        </w:rPr>
        <w:t xml:space="preserve">physical and digital accessibility, </w:t>
      </w:r>
      <w:r w:rsidR="007C2778">
        <w:rPr>
          <w:rFonts w:ascii="Arial" w:hAnsi="Arial" w:cs="Arial"/>
          <w:sz w:val="22"/>
          <w:szCs w:val="22"/>
          <w:lang w:val="en-GB"/>
        </w:rPr>
        <w:t xml:space="preserve">technology and </w:t>
      </w:r>
      <w:r w:rsidR="009422E3">
        <w:rPr>
          <w:rFonts w:ascii="Arial" w:hAnsi="Arial" w:cs="Arial"/>
          <w:sz w:val="22"/>
          <w:szCs w:val="22"/>
          <w:lang w:val="en-GB"/>
        </w:rPr>
        <w:t>care systems.</w:t>
      </w:r>
    </w:p>
    <w:p w14:paraId="4FE24C99" w14:textId="77777777" w:rsidR="002C4312" w:rsidRPr="002C4312" w:rsidRDefault="002C4312" w:rsidP="002C4312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</w:p>
    <w:p w14:paraId="5E9C8A75" w14:textId="6B8C201B" w:rsidR="000C040F" w:rsidRDefault="001702E1" w:rsidP="000C040F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Create opportunities for</w:t>
      </w:r>
      <w:r w:rsidR="00895539">
        <w:rPr>
          <w:rFonts w:ascii="Arial" w:hAnsi="Arial" w:cs="Arial"/>
          <w:sz w:val="22"/>
          <w:szCs w:val="22"/>
          <w:lang w:val="en-GB"/>
        </w:rPr>
        <w:t xml:space="preserve"> future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075CB">
        <w:rPr>
          <w:rFonts w:ascii="Arial" w:hAnsi="Arial" w:cs="Arial"/>
          <w:sz w:val="22"/>
          <w:szCs w:val="22"/>
          <w:lang w:val="en-GB"/>
        </w:rPr>
        <w:t>participation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075CB">
        <w:rPr>
          <w:rFonts w:ascii="Arial" w:hAnsi="Arial" w:cs="Arial"/>
          <w:sz w:val="22"/>
          <w:szCs w:val="22"/>
          <w:lang w:val="en-GB"/>
        </w:rPr>
        <w:t xml:space="preserve">of persons with deafblindness </w:t>
      </w:r>
      <w:r w:rsidR="000C040F">
        <w:rPr>
          <w:rFonts w:ascii="Arial" w:hAnsi="Arial" w:cs="Arial"/>
          <w:sz w:val="22"/>
          <w:szCs w:val="22"/>
          <w:lang w:val="en-GB"/>
        </w:rPr>
        <w:t>in SHAPES activities</w:t>
      </w:r>
      <w:r w:rsidR="00AD01E3">
        <w:rPr>
          <w:rFonts w:ascii="Arial" w:hAnsi="Arial" w:cs="Arial"/>
          <w:sz w:val="22"/>
          <w:szCs w:val="22"/>
          <w:lang w:val="en-GB"/>
        </w:rPr>
        <w:t xml:space="preserve">, </w:t>
      </w:r>
      <w:r w:rsidR="007075CB">
        <w:rPr>
          <w:rFonts w:ascii="Arial" w:hAnsi="Arial" w:cs="Arial"/>
          <w:sz w:val="22"/>
          <w:szCs w:val="22"/>
          <w:lang w:val="en-GB"/>
        </w:rPr>
        <w:t>including</w:t>
      </w:r>
      <w:r w:rsidR="00DB4DEF">
        <w:rPr>
          <w:rFonts w:ascii="Arial" w:hAnsi="Arial" w:cs="Arial"/>
          <w:sz w:val="22"/>
          <w:szCs w:val="22"/>
          <w:lang w:val="en-GB"/>
        </w:rPr>
        <w:t xml:space="preserve"> dialogue workshops and </w:t>
      </w:r>
      <w:r w:rsidR="002C4312">
        <w:rPr>
          <w:rFonts w:ascii="Arial" w:hAnsi="Arial" w:cs="Arial"/>
          <w:sz w:val="22"/>
          <w:szCs w:val="22"/>
          <w:lang w:val="en-GB"/>
        </w:rPr>
        <w:t xml:space="preserve">WFDB’s </w:t>
      </w:r>
      <w:r w:rsidR="00DB4DEF">
        <w:rPr>
          <w:rFonts w:ascii="Arial" w:hAnsi="Arial" w:cs="Arial"/>
          <w:sz w:val="22"/>
          <w:szCs w:val="22"/>
          <w:lang w:val="en-GB"/>
        </w:rPr>
        <w:t>3rd</w:t>
      </w:r>
      <w:r w:rsidR="00AD01E3">
        <w:rPr>
          <w:rFonts w:ascii="Arial" w:hAnsi="Arial" w:cs="Arial"/>
          <w:sz w:val="22"/>
          <w:szCs w:val="22"/>
          <w:lang w:val="en-GB"/>
        </w:rPr>
        <w:t xml:space="preserve"> technical workshop</w:t>
      </w:r>
      <w:r w:rsidR="00C13879">
        <w:rPr>
          <w:rFonts w:ascii="Arial" w:hAnsi="Arial" w:cs="Arial"/>
          <w:sz w:val="22"/>
          <w:szCs w:val="22"/>
          <w:lang w:val="en-GB"/>
        </w:rPr>
        <w:t>,</w:t>
      </w:r>
      <w:r w:rsidR="00AD01E3">
        <w:rPr>
          <w:rFonts w:ascii="Arial" w:hAnsi="Arial" w:cs="Arial"/>
          <w:sz w:val="22"/>
          <w:szCs w:val="22"/>
          <w:lang w:val="en-GB"/>
        </w:rPr>
        <w:t xml:space="preserve"> which is planned to be held </w:t>
      </w:r>
      <w:r w:rsidR="00DB4DEF">
        <w:rPr>
          <w:rFonts w:ascii="Arial" w:hAnsi="Arial" w:cs="Arial"/>
          <w:sz w:val="22"/>
          <w:szCs w:val="22"/>
          <w:lang w:val="en-GB"/>
        </w:rPr>
        <w:t>in 2023</w:t>
      </w:r>
      <w:r w:rsidR="007175C5">
        <w:rPr>
          <w:rFonts w:ascii="Arial" w:hAnsi="Arial" w:cs="Arial"/>
          <w:sz w:val="22"/>
          <w:szCs w:val="22"/>
          <w:lang w:val="en-GB"/>
        </w:rPr>
        <w:t>.</w:t>
      </w:r>
    </w:p>
    <w:p w14:paraId="6305663C" w14:textId="77777777" w:rsidR="00E329DA" w:rsidRPr="001E72E5" w:rsidRDefault="00E329DA">
      <w:pPr>
        <w:rPr>
          <w:rFonts w:ascii="Arial" w:hAnsi="Arial" w:cs="Arial"/>
          <w:lang w:val="en-GB"/>
        </w:rPr>
      </w:pPr>
    </w:p>
    <w:sectPr w:rsidR="00E329DA" w:rsidRPr="001E72E5" w:rsidSect="00572D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C544" w14:textId="77777777" w:rsidR="00B32351" w:rsidRDefault="00B32351" w:rsidP="00916F66">
      <w:pPr>
        <w:spacing w:after="0" w:line="240" w:lineRule="auto"/>
      </w:pPr>
      <w:r>
        <w:separator/>
      </w:r>
    </w:p>
  </w:endnote>
  <w:endnote w:type="continuationSeparator" w:id="0">
    <w:p w14:paraId="11CB3DD2" w14:textId="77777777" w:rsidR="00B32351" w:rsidRDefault="00B32351" w:rsidP="0091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CC34" w14:textId="77777777" w:rsidR="0050179C" w:rsidRDefault="005017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0736" w14:textId="25C17AE2" w:rsidR="00DD1DA6" w:rsidRDefault="00DD1DA6">
    <w:pPr>
      <w:pStyle w:val="Piedepgina"/>
      <w:rPr>
        <w:rFonts w:ascii="Arial" w:hAnsi="Arial" w:cs="Arial"/>
        <w:color w:val="4D5156"/>
        <w:sz w:val="21"/>
        <w:szCs w:val="21"/>
        <w:shd w:val="clear" w:color="auto" w:fill="FFFFFF"/>
        <w:lang w:val="en-GB"/>
      </w:rPr>
    </w:pPr>
  </w:p>
  <w:p w14:paraId="0A9408E5" w14:textId="50B303F0" w:rsidR="00DD1DA6" w:rsidRDefault="00DD1DA6" w:rsidP="00DD1DA6">
    <w:pPr>
      <w:pStyle w:val="Piedepgina"/>
      <w:jc w:val="center"/>
      <w:rPr>
        <w:lang w:val="en-GB"/>
      </w:rPr>
    </w:pPr>
    <w:r w:rsidRPr="00DD1DA6">
      <w:rPr>
        <w:lang w:val="en-GB"/>
      </w:rPr>
      <w:fldChar w:fldCharType="begin"/>
    </w:r>
    <w:r w:rsidRPr="00DD1DA6">
      <w:rPr>
        <w:lang w:val="en-GB"/>
      </w:rPr>
      <w:instrText>PAGE   \* MERGEFORMAT</w:instrText>
    </w:r>
    <w:r w:rsidRPr="00DD1DA6">
      <w:rPr>
        <w:lang w:val="en-GB"/>
      </w:rPr>
      <w:fldChar w:fldCharType="separate"/>
    </w:r>
    <w:r w:rsidRPr="00DD1DA6">
      <w:rPr>
        <w:lang w:val="en-GB"/>
      </w:rPr>
      <w:t>1</w:t>
    </w:r>
    <w:r w:rsidRPr="00DD1DA6">
      <w:rPr>
        <w:lang w:val="en-GB"/>
      </w:rPr>
      <w:fldChar w:fldCharType="end"/>
    </w:r>
  </w:p>
  <w:p w14:paraId="7EAAE83F" w14:textId="7D9CC5D3" w:rsidR="00DD1DA6" w:rsidRDefault="00DD1DA6" w:rsidP="00DD1DA6">
    <w:pPr>
      <w:pStyle w:val="Piedepgina"/>
      <w:jc w:val="center"/>
      <w:rPr>
        <w:lang w:val="en-GB"/>
      </w:rPr>
    </w:pPr>
  </w:p>
  <w:p w14:paraId="70760C4A" w14:textId="77777777" w:rsidR="00DD1DA6" w:rsidRDefault="00DD1DA6" w:rsidP="00DD1DA6">
    <w:pPr>
      <w:pStyle w:val="Piedepgina"/>
      <w:jc w:val="center"/>
      <w:rPr>
        <w:rFonts w:ascii="Arial" w:hAnsi="Arial" w:cs="Arial"/>
        <w:color w:val="4D5156"/>
        <w:sz w:val="21"/>
        <w:szCs w:val="21"/>
        <w:shd w:val="clear" w:color="auto" w:fill="FFFFFF"/>
        <w:lang w:val="en-GB"/>
      </w:rPr>
    </w:pPr>
    <w:r w:rsidRPr="007A7E89">
      <w:rPr>
        <w:rStyle w:val="nfasis"/>
        <w:rFonts w:ascii="Arial" w:hAnsi="Arial" w:cs="Arial"/>
        <w:i w:val="0"/>
        <w:iCs w:val="0"/>
        <w:color w:val="5F6368"/>
        <w:sz w:val="21"/>
        <w:szCs w:val="21"/>
        <w:shd w:val="clear" w:color="auto" w:fill="FFFFFF"/>
        <w:lang w:val="en-GB"/>
      </w:rPr>
      <w:t>This project has received funding from the European Union's</w:t>
    </w:r>
    <w:r w:rsidRPr="007A7E89">
      <w:rPr>
        <w:rFonts w:ascii="Arial" w:hAnsi="Arial" w:cs="Arial"/>
        <w:color w:val="4D5156"/>
        <w:sz w:val="21"/>
        <w:szCs w:val="21"/>
        <w:shd w:val="clear" w:color="auto" w:fill="FFFFFF"/>
        <w:lang w:val="en-GB"/>
      </w:rPr>
      <w:t> Horizon 2020 research and innovation programme under grant agreement No 857159</w:t>
    </w:r>
  </w:p>
  <w:p w14:paraId="025E231F" w14:textId="77777777" w:rsidR="00DD1DA6" w:rsidRPr="007A7E89" w:rsidRDefault="00DD1DA6" w:rsidP="00DD1DA6">
    <w:pPr>
      <w:pStyle w:val="Piedepgina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2015" w14:textId="77777777" w:rsidR="0050179C" w:rsidRDefault="005017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0B77" w14:textId="77777777" w:rsidR="00B32351" w:rsidRDefault="00B32351" w:rsidP="00916F66">
      <w:pPr>
        <w:spacing w:after="0" w:line="240" w:lineRule="auto"/>
      </w:pPr>
      <w:r>
        <w:separator/>
      </w:r>
    </w:p>
  </w:footnote>
  <w:footnote w:type="continuationSeparator" w:id="0">
    <w:p w14:paraId="38A6FF88" w14:textId="77777777" w:rsidR="00B32351" w:rsidRDefault="00B32351" w:rsidP="0091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102D" w14:textId="77777777" w:rsidR="0050179C" w:rsidRDefault="005017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544B" w14:textId="182299BD" w:rsidR="0050179C" w:rsidRDefault="00916F66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1BC02B" wp14:editId="741E2C92">
          <wp:simplePos x="0" y="0"/>
          <wp:positionH relativeFrom="column">
            <wp:posOffset>-654685</wp:posOffset>
          </wp:positionH>
          <wp:positionV relativeFrom="paragraph">
            <wp:posOffset>-297180</wp:posOffset>
          </wp:positionV>
          <wp:extent cx="1460500" cy="812800"/>
          <wp:effectExtent l="0" t="0" r="6350" b="6350"/>
          <wp:wrapTight wrapText="bothSides">
            <wp:wrapPolygon edited="0">
              <wp:start x="0" y="0"/>
              <wp:lineTo x="0" y="21263"/>
              <wp:lineTo x="21412" y="21263"/>
              <wp:lineTo x="2141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06D72B2F" wp14:editId="6C6260B1">
          <wp:simplePos x="0" y="0"/>
          <wp:positionH relativeFrom="margin">
            <wp:posOffset>1212850</wp:posOffset>
          </wp:positionH>
          <wp:positionV relativeFrom="paragraph">
            <wp:posOffset>-271780</wp:posOffset>
          </wp:positionV>
          <wp:extent cx="1974850" cy="652780"/>
          <wp:effectExtent l="0" t="0" r="6350" b="0"/>
          <wp:wrapTight wrapText="bothSides">
            <wp:wrapPolygon edited="0">
              <wp:start x="3334" y="0"/>
              <wp:lineTo x="0" y="2521"/>
              <wp:lineTo x="0" y="18911"/>
              <wp:lineTo x="2500" y="20802"/>
              <wp:lineTo x="16044" y="20802"/>
              <wp:lineTo x="21461" y="20802"/>
              <wp:lineTo x="21461" y="15128"/>
              <wp:lineTo x="16669" y="10086"/>
              <wp:lineTo x="17086" y="2521"/>
              <wp:lineTo x="14585" y="630"/>
              <wp:lineTo x="4792" y="0"/>
              <wp:lineTo x="3334" y="0"/>
            </wp:wrapPolygon>
          </wp:wrapTight>
          <wp:docPr id="4" name="Picture 4" descr="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DA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B4E25" wp14:editId="27A7D53F">
          <wp:simplePos x="0" y="0"/>
          <wp:positionH relativeFrom="margin">
            <wp:posOffset>3395345</wp:posOffset>
          </wp:positionH>
          <wp:positionV relativeFrom="paragraph">
            <wp:posOffset>-335280</wp:posOffset>
          </wp:positionV>
          <wp:extent cx="996950" cy="969645"/>
          <wp:effectExtent l="0" t="0" r="0" b="1905"/>
          <wp:wrapTight wrapText="bothSides">
            <wp:wrapPolygon edited="0">
              <wp:start x="0" y="0"/>
              <wp:lineTo x="0" y="21218"/>
              <wp:lineTo x="21050" y="21218"/>
              <wp:lineTo x="2105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7E84489" wp14:editId="7924C769">
          <wp:simplePos x="0" y="0"/>
          <wp:positionH relativeFrom="column">
            <wp:posOffset>4907915</wp:posOffset>
          </wp:positionH>
          <wp:positionV relativeFrom="paragraph">
            <wp:posOffset>-290830</wp:posOffset>
          </wp:positionV>
          <wp:extent cx="1250950" cy="833755"/>
          <wp:effectExtent l="0" t="0" r="6350" b="4445"/>
          <wp:wrapTight wrapText="bothSides">
            <wp:wrapPolygon edited="0">
              <wp:start x="0" y="0"/>
              <wp:lineTo x="0" y="21222"/>
              <wp:lineTo x="21381" y="21222"/>
              <wp:lineTo x="21381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A500" w14:textId="77777777" w:rsidR="0050179C" w:rsidRDefault="005017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04CFC"/>
    <w:multiLevelType w:val="hybridMultilevel"/>
    <w:tmpl w:val="8341D396"/>
    <w:lvl w:ilvl="0" w:tplc="FFFFFFFF">
      <w:start w:val="1"/>
      <w:numFmt w:val="ideographDigital"/>
      <w:lvlText w:val=""/>
      <w:lvlJc w:val="left"/>
    </w:lvl>
    <w:lvl w:ilvl="1" w:tplc="DA3CBC81">
      <w:start w:val="1"/>
      <w:numFmt w:val="bullet"/>
      <w:lvlText w:val="•"/>
      <w:lvlJc w:val="left"/>
    </w:lvl>
    <w:lvl w:ilvl="2" w:tplc="C2227FB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64E469"/>
    <w:multiLevelType w:val="hybridMultilevel"/>
    <w:tmpl w:val="F1332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D83375"/>
    <w:multiLevelType w:val="hybridMultilevel"/>
    <w:tmpl w:val="46279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2125D5"/>
    <w:multiLevelType w:val="hybridMultilevel"/>
    <w:tmpl w:val="4F6096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546FB"/>
    <w:multiLevelType w:val="hybridMultilevel"/>
    <w:tmpl w:val="B779F4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041B71"/>
    <w:multiLevelType w:val="hybridMultilevel"/>
    <w:tmpl w:val="F0405BF4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F876F6"/>
    <w:multiLevelType w:val="hybridMultilevel"/>
    <w:tmpl w:val="FF3A1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268B5"/>
    <w:multiLevelType w:val="hybridMultilevel"/>
    <w:tmpl w:val="791800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3F74B"/>
    <w:multiLevelType w:val="hybridMultilevel"/>
    <w:tmpl w:val="830A5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3624368">
    <w:abstractNumId w:val="4"/>
  </w:num>
  <w:num w:numId="2" w16cid:durableId="1861820292">
    <w:abstractNumId w:val="5"/>
  </w:num>
  <w:num w:numId="3" w16cid:durableId="118423746">
    <w:abstractNumId w:val="7"/>
  </w:num>
  <w:num w:numId="4" w16cid:durableId="829714903">
    <w:abstractNumId w:val="8"/>
  </w:num>
  <w:num w:numId="5" w16cid:durableId="2011835759">
    <w:abstractNumId w:val="2"/>
  </w:num>
  <w:num w:numId="6" w16cid:durableId="1684088728">
    <w:abstractNumId w:val="1"/>
  </w:num>
  <w:num w:numId="7" w16cid:durableId="113255429">
    <w:abstractNumId w:val="0"/>
  </w:num>
  <w:num w:numId="8" w16cid:durableId="52312831">
    <w:abstractNumId w:val="6"/>
  </w:num>
  <w:num w:numId="9" w16cid:durableId="1414283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zK3tLQ0MjU2MzNW0lEKTi0uzszPAykwrgUAESrNAiwAAAA="/>
  </w:docVars>
  <w:rsids>
    <w:rsidRoot w:val="00A309D0"/>
    <w:rsid w:val="00021C73"/>
    <w:rsid w:val="0005358E"/>
    <w:rsid w:val="000C040F"/>
    <w:rsid w:val="000D6094"/>
    <w:rsid w:val="00112C18"/>
    <w:rsid w:val="00131884"/>
    <w:rsid w:val="00144110"/>
    <w:rsid w:val="001702E1"/>
    <w:rsid w:val="001712A2"/>
    <w:rsid w:val="001A704F"/>
    <w:rsid w:val="001B5118"/>
    <w:rsid w:val="001E72E5"/>
    <w:rsid w:val="0021293B"/>
    <w:rsid w:val="002239FF"/>
    <w:rsid w:val="00232CF7"/>
    <w:rsid w:val="0029173A"/>
    <w:rsid w:val="002B6C26"/>
    <w:rsid w:val="002B791C"/>
    <w:rsid w:val="002C4312"/>
    <w:rsid w:val="00316A19"/>
    <w:rsid w:val="003376C2"/>
    <w:rsid w:val="00362B66"/>
    <w:rsid w:val="003B054A"/>
    <w:rsid w:val="003C0E0F"/>
    <w:rsid w:val="003F322E"/>
    <w:rsid w:val="00431A48"/>
    <w:rsid w:val="00447119"/>
    <w:rsid w:val="00452E54"/>
    <w:rsid w:val="0047262A"/>
    <w:rsid w:val="0047531F"/>
    <w:rsid w:val="0048173D"/>
    <w:rsid w:val="0049381E"/>
    <w:rsid w:val="004C0C2A"/>
    <w:rsid w:val="0050179C"/>
    <w:rsid w:val="00516649"/>
    <w:rsid w:val="005363A8"/>
    <w:rsid w:val="00547C56"/>
    <w:rsid w:val="00572D24"/>
    <w:rsid w:val="0058017A"/>
    <w:rsid w:val="005A2545"/>
    <w:rsid w:val="005D4714"/>
    <w:rsid w:val="005D718D"/>
    <w:rsid w:val="00605B64"/>
    <w:rsid w:val="00610D71"/>
    <w:rsid w:val="00625529"/>
    <w:rsid w:val="00661669"/>
    <w:rsid w:val="00686A3E"/>
    <w:rsid w:val="00687459"/>
    <w:rsid w:val="00690309"/>
    <w:rsid w:val="006D24FD"/>
    <w:rsid w:val="006F4C46"/>
    <w:rsid w:val="007075CB"/>
    <w:rsid w:val="007175C5"/>
    <w:rsid w:val="00755B51"/>
    <w:rsid w:val="00770AC4"/>
    <w:rsid w:val="00780989"/>
    <w:rsid w:val="00790A6D"/>
    <w:rsid w:val="007960EA"/>
    <w:rsid w:val="007A7E89"/>
    <w:rsid w:val="007B5661"/>
    <w:rsid w:val="007C2778"/>
    <w:rsid w:val="007F0AE0"/>
    <w:rsid w:val="00802FFC"/>
    <w:rsid w:val="00825DA3"/>
    <w:rsid w:val="00864D72"/>
    <w:rsid w:val="00895539"/>
    <w:rsid w:val="008A4A21"/>
    <w:rsid w:val="0090265C"/>
    <w:rsid w:val="0090723C"/>
    <w:rsid w:val="00916F66"/>
    <w:rsid w:val="00922065"/>
    <w:rsid w:val="00930CB9"/>
    <w:rsid w:val="009422E3"/>
    <w:rsid w:val="0097746B"/>
    <w:rsid w:val="009A4F59"/>
    <w:rsid w:val="009F601E"/>
    <w:rsid w:val="009F744E"/>
    <w:rsid w:val="00A309D0"/>
    <w:rsid w:val="00A51B44"/>
    <w:rsid w:val="00A63219"/>
    <w:rsid w:val="00AD0171"/>
    <w:rsid w:val="00AD01E3"/>
    <w:rsid w:val="00B03BA8"/>
    <w:rsid w:val="00B0731F"/>
    <w:rsid w:val="00B32351"/>
    <w:rsid w:val="00B43151"/>
    <w:rsid w:val="00B4650F"/>
    <w:rsid w:val="00B62B4B"/>
    <w:rsid w:val="00B83059"/>
    <w:rsid w:val="00BB1E13"/>
    <w:rsid w:val="00C13879"/>
    <w:rsid w:val="00C15AF1"/>
    <w:rsid w:val="00C23AE8"/>
    <w:rsid w:val="00C37580"/>
    <w:rsid w:val="00C401E0"/>
    <w:rsid w:val="00C4348E"/>
    <w:rsid w:val="00C43759"/>
    <w:rsid w:val="00CA26E1"/>
    <w:rsid w:val="00CA4CB5"/>
    <w:rsid w:val="00CB1273"/>
    <w:rsid w:val="00CE47DF"/>
    <w:rsid w:val="00D07389"/>
    <w:rsid w:val="00D60D1B"/>
    <w:rsid w:val="00D95F5A"/>
    <w:rsid w:val="00DA0279"/>
    <w:rsid w:val="00DB4DEF"/>
    <w:rsid w:val="00DD1DA6"/>
    <w:rsid w:val="00DE2514"/>
    <w:rsid w:val="00E329DA"/>
    <w:rsid w:val="00E36BF7"/>
    <w:rsid w:val="00E37645"/>
    <w:rsid w:val="00E72AB3"/>
    <w:rsid w:val="00E73F76"/>
    <w:rsid w:val="00EA1B17"/>
    <w:rsid w:val="00EA596D"/>
    <w:rsid w:val="00EF01DC"/>
    <w:rsid w:val="00F62E9B"/>
    <w:rsid w:val="00F675E8"/>
    <w:rsid w:val="00FA43BF"/>
    <w:rsid w:val="00FA7B3A"/>
    <w:rsid w:val="00FB36C2"/>
    <w:rsid w:val="00FB41E5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5E783"/>
  <w15:chartTrackingRefBased/>
  <w15:docId w15:val="{26949576-E05E-4AE1-86D3-A22A734D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0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09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30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09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309D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726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26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26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26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26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3F7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6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F66"/>
  </w:style>
  <w:style w:type="paragraph" w:styleId="Piedepgina">
    <w:name w:val="footer"/>
    <w:basedOn w:val="Normal"/>
    <w:link w:val="PiedepginaCar"/>
    <w:uiPriority w:val="99"/>
    <w:unhideWhenUsed/>
    <w:rsid w:val="00916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F66"/>
  </w:style>
  <w:style w:type="character" w:styleId="nfasis">
    <w:name w:val="Emphasis"/>
    <w:basedOn w:val="Fuentedeprrafopredeter"/>
    <w:uiPriority w:val="20"/>
    <w:qFormat/>
    <w:rsid w:val="007A7E8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51B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1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fdb.eu/shapes-projec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2" ma:contentTypeDescription="Opprett et nytt dokument." ma:contentTypeScope="" ma:versionID="994c5955e7b07e260586f414c811eea6">
  <xsd:schema xmlns:xsd="http://www.w3.org/2001/XMLSchema" xmlns:xs="http://www.w3.org/2001/XMLSchema" xmlns:p="http://schemas.microsoft.com/office/2006/metadata/properties" xmlns:ns2="9be4fc57-632a-46dd-b406-eed3ffd114cc" xmlns:ns3="83ec91c8-9676-456f-b8fb-6a3fcf179371" targetNamespace="http://schemas.microsoft.com/office/2006/metadata/properties" ma:root="true" ma:fieldsID="b11ebf81bb52c04d0e100048ff198672" ns2:_="" ns3:_="">
    <xsd:import namespace="9be4fc57-632a-46dd-b406-eed3ffd114cc"/>
    <xsd:import namespace="83ec91c8-9676-456f-b8fb-6a3fcf17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91c8-9676-456f-b8fb-6a3fcf17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1AEAD-9A28-4270-BDAD-CEFFAB05D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F7C40A-B521-4E9C-AF99-ABC2DFC97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24434-EFF7-44E6-B286-13E3130F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83ec91c8-9676-456f-b8fb-6a3fcf17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D'Arino Mancuso</dc:creator>
  <cp:keywords/>
  <dc:description/>
  <cp:lastModifiedBy>Lucia D'Arino</cp:lastModifiedBy>
  <cp:revision>27</cp:revision>
  <dcterms:created xsi:type="dcterms:W3CDTF">2021-11-02T12:09:00Z</dcterms:created>
  <dcterms:modified xsi:type="dcterms:W3CDTF">2022-06-14T12:13:00Z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