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D855E" w14:textId="77777777" w:rsidR="001C3074" w:rsidRPr="003349E8" w:rsidRDefault="001C3074" w:rsidP="00F275E0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  <w:lang w:val="nb-NO"/>
        </w:rPr>
      </w:pPr>
    </w:p>
    <w:p w14:paraId="51E226C3" w14:textId="77777777" w:rsidR="008A2483" w:rsidRPr="003349E8" w:rsidRDefault="008A2483" w:rsidP="00F275E0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  <w:lang w:val="nb-NO"/>
        </w:rPr>
      </w:pPr>
    </w:p>
    <w:p w14:paraId="6BF5E8D8" w14:textId="77777777" w:rsidR="008A78BA" w:rsidRPr="003349E8" w:rsidRDefault="008A78BA" w:rsidP="00F275E0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  <w:lang w:val="en-US"/>
        </w:rPr>
      </w:pPr>
    </w:p>
    <w:p w14:paraId="53F296C9" w14:textId="77777777" w:rsidR="008A78BA" w:rsidRPr="003349E8" w:rsidRDefault="008A78BA" w:rsidP="00F275E0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  <w:lang w:val="en-US"/>
        </w:rPr>
      </w:pPr>
    </w:p>
    <w:p w14:paraId="69CD1A29" w14:textId="77777777" w:rsidR="00C479CE" w:rsidRDefault="00C479CE" w:rsidP="004D129A">
      <w:pPr>
        <w:pStyle w:val="Tittel"/>
        <w:jc w:val="left"/>
        <w:rPr>
          <w:rFonts w:ascii="Arial" w:hAnsi="Arial" w:cs="Arial"/>
          <w:sz w:val="24"/>
          <w:szCs w:val="24"/>
          <w:lang w:val="en-GB"/>
        </w:rPr>
      </w:pPr>
    </w:p>
    <w:p w14:paraId="486D94F8" w14:textId="1C14ECCC" w:rsidR="00A11B8E" w:rsidRPr="003349E8" w:rsidRDefault="00A11B8E" w:rsidP="004D129A">
      <w:pPr>
        <w:pStyle w:val="Tittel"/>
        <w:jc w:val="left"/>
        <w:rPr>
          <w:rFonts w:ascii="Arial" w:hAnsi="Arial" w:cs="Arial"/>
          <w:sz w:val="24"/>
          <w:szCs w:val="24"/>
          <w:lang w:val="en-GB"/>
        </w:rPr>
      </w:pPr>
      <w:r w:rsidRPr="003349E8">
        <w:rPr>
          <w:rFonts w:ascii="Arial" w:hAnsi="Arial" w:cs="Arial"/>
          <w:sz w:val="24"/>
          <w:szCs w:val="24"/>
          <w:lang w:val="en-GB"/>
        </w:rPr>
        <w:t>Job description</w:t>
      </w:r>
    </w:p>
    <w:p w14:paraId="2EF8DBDD" w14:textId="0D2B43B7" w:rsidR="004D129A" w:rsidRDefault="004D129A" w:rsidP="004D129A">
      <w:pPr>
        <w:pStyle w:val="Undertittel"/>
        <w:jc w:val="left"/>
        <w:rPr>
          <w:rFonts w:ascii="Arial" w:hAnsi="Arial" w:cs="Arial"/>
          <w:sz w:val="22"/>
          <w:szCs w:val="22"/>
          <w:lang w:val="en-GB"/>
        </w:rPr>
      </w:pPr>
      <w:r w:rsidRPr="00BC595E">
        <w:rPr>
          <w:rFonts w:ascii="Arial" w:hAnsi="Arial" w:cs="Arial"/>
          <w:sz w:val="22"/>
          <w:szCs w:val="22"/>
          <w:lang w:val="en-GB"/>
        </w:rPr>
        <w:t xml:space="preserve">WFDB </w:t>
      </w:r>
      <w:r w:rsidR="00FB3D87" w:rsidRPr="00BC595E">
        <w:rPr>
          <w:rFonts w:ascii="Arial" w:hAnsi="Arial" w:cs="Arial"/>
          <w:sz w:val="22"/>
          <w:szCs w:val="22"/>
          <w:lang w:val="en-GB"/>
        </w:rPr>
        <w:t xml:space="preserve">General Assembly (GA) and Helen Keller World Conference </w:t>
      </w:r>
      <w:r w:rsidR="00F2265B" w:rsidRPr="00BC595E">
        <w:rPr>
          <w:rFonts w:ascii="Arial" w:hAnsi="Arial" w:cs="Arial"/>
          <w:sz w:val="22"/>
          <w:szCs w:val="22"/>
          <w:lang w:val="en-GB"/>
        </w:rPr>
        <w:t xml:space="preserve">(HKWC) </w:t>
      </w:r>
      <w:r w:rsidR="00FB3D87" w:rsidRPr="00BC595E">
        <w:rPr>
          <w:rFonts w:ascii="Arial" w:hAnsi="Arial" w:cs="Arial"/>
          <w:sz w:val="22"/>
          <w:szCs w:val="22"/>
          <w:lang w:val="en-GB"/>
        </w:rPr>
        <w:t>Coordinator</w:t>
      </w:r>
      <w:r w:rsidR="00645170" w:rsidRPr="00BC595E">
        <w:rPr>
          <w:rFonts w:ascii="Arial" w:hAnsi="Arial" w:cs="Arial"/>
          <w:sz w:val="22"/>
          <w:szCs w:val="22"/>
          <w:lang w:val="en-GB"/>
        </w:rPr>
        <w:t>.</w:t>
      </w:r>
    </w:p>
    <w:p w14:paraId="6E6C8031" w14:textId="46D4215A" w:rsidR="00121762" w:rsidRPr="00FC7BF4" w:rsidRDefault="00121762" w:rsidP="00121762">
      <w:pPr>
        <w:rPr>
          <w:rFonts w:ascii="Arial" w:hAnsi="Arial" w:cs="Arial"/>
          <w:lang w:val="en-GB"/>
        </w:rPr>
      </w:pPr>
      <w:r w:rsidRPr="00FC7BF4">
        <w:rPr>
          <w:rFonts w:ascii="Arial" w:hAnsi="Arial" w:cs="Arial"/>
          <w:lang w:val="en-GB"/>
        </w:rPr>
        <w:t>Term/Duration: May 1</w:t>
      </w:r>
      <w:r w:rsidRPr="00FC7BF4">
        <w:rPr>
          <w:rFonts w:ascii="Arial" w:hAnsi="Arial" w:cs="Arial"/>
          <w:vertAlign w:val="superscript"/>
          <w:lang w:val="en-GB"/>
        </w:rPr>
        <w:t>st</w:t>
      </w:r>
      <w:r w:rsidR="0047340A" w:rsidRPr="00FC7BF4">
        <w:rPr>
          <w:rFonts w:ascii="Arial" w:hAnsi="Arial" w:cs="Arial"/>
          <w:lang w:val="en-GB"/>
        </w:rPr>
        <w:t>, 2022</w:t>
      </w:r>
      <w:r w:rsidRPr="00FC7BF4">
        <w:rPr>
          <w:rFonts w:ascii="Arial" w:hAnsi="Arial" w:cs="Arial"/>
          <w:lang w:val="en-GB"/>
        </w:rPr>
        <w:t xml:space="preserve"> </w:t>
      </w:r>
      <w:r w:rsidR="0047340A" w:rsidRPr="00FC7BF4">
        <w:rPr>
          <w:rFonts w:ascii="Arial" w:hAnsi="Arial" w:cs="Arial"/>
          <w:lang w:val="en-GB"/>
        </w:rPr>
        <w:t>–</w:t>
      </w:r>
      <w:r w:rsidRPr="00FC7BF4">
        <w:rPr>
          <w:rFonts w:ascii="Arial" w:hAnsi="Arial" w:cs="Arial"/>
          <w:lang w:val="en-GB"/>
        </w:rPr>
        <w:t xml:space="preserve"> </w:t>
      </w:r>
      <w:r w:rsidR="0047340A" w:rsidRPr="00FC7BF4">
        <w:rPr>
          <w:rFonts w:ascii="Arial" w:hAnsi="Arial" w:cs="Arial"/>
          <w:lang w:val="en-GB"/>
        </w:rPr>
        <w:t>October 31</w:t>
      </w:r>
      <w:r w:rsidR="0047340A" w:rsidRPr="00FC7BF4">
        <w:rPr>
          <w:rFonts w:ascii="Arial" w:hAnsi="Arial" w:cs="Arial"/>
          <w:vertAlign w:val="superscript"/>
          <w:lang w:val="en-GB"/>
        </w:rPr>
        <w:t>st</w:t>
      </w:r>
      <w:r w:rsidR="0047340A" w:rsidRPr="00FC7BF4">
        <w:rPr>
          <w:rFonts w:ascii="Arial" w:hAnsi="Arial" w:cs="Arial"/>
          <w:lang w:val="en-GB"/>
        </w:rPr>
        <w:t>, 2022.</w:t>
      </w:r>
    </w:p>
    <w:p w14:paraId="4FD18E8F" w14:textId="3556DDF0" w:rsidR="00613081" w:rsidRPr="003349E8" w:rsidRDefault="00613081" w:rsidP="00613081">
      <w:pPr>
        <w:rPr>
          <w:rFonts w:ascii="Arial" w:hAnsi="Arial" w:cs="Arial"/>
          <w:szCs w:val="24"/>
          <w:lang w:val="en-GB"/>
        </w:rPr>
      </w:pPr>
    </w:p>
    <w:p w14:paraId="608D1FCB" w14:textId="10682988" w:rsidR="00613081" w:rsidRPr="003349E8" w:rsidRDefault="00613081" w:rsidP="00613081">
      <w:pPr>
        <w:pStyle w:val="Undertittel"/>
        <w:jc w:val="left"/>
        <w:rPr>
          <w:rFonts w:ascii="Arial" w:hAnsi="Arial" w:cs="Arial"/>
          <w:b/>
          <w:bCs/>
          <w:lang w:val="en-GB"/>
        </w:rPr>
      </w:pPr>
      <w:r w:rsidRPr="003349E8">
        <w:rPr>
          <w:rFonts w:ascii="Arial" w:hAnsi="Arial" w:cs="Arial"/>
          <w:b/>
          <w:bCs/>
          <w:lang w:val="en-GB"/>
        </w:rPr>
        <w:t xml:space="preserve">WFDB General Assembly (GA) and Helen Keller World Conference </w:t>
      </w:r>
      <w:r w:rsidR="00F06373" w:rsidRPr="003349E8">
        <w:rPr>
          <w:rFonts w:ascii="Arial" w:hAnsi="Arial" w:cs="Arial"/>
          <w:b/>
          <w:bCs/>
          <w:lang w:val="en-GB"/>
        </w:rPr>
        <w:t>background:</w:t>
      </w:r>
    </w:p>
    <w:p w14:paraId="3E050630" w14:textId="52343BDD" w:rsidR="00963DFA" w:rsidRPr="003F6D53" w:rsidRDefault="00963DFA" w:rsidP="00963DFA">
      <w:pPr>
        <w:shd w:val="clear" w:color="auto" w:fill="FFFFFF"/>
        <w:overflowPunct/>
        <w:autoSpaceDE/>
        <w:autoSpaceDN/>
        <w:adjustRightInd/>
        <w:spacing w:after="100" w:afterAutospacing="1"/>
        <w:textAlignment w:val="auto"/>
        <w:rPr>
          <w:rFonts w:ascii="Arial" w:hAnsi="Arial" w:cs="Arial"/>
          <w:sz w:val="22"/>
          <w:szCs w:val="22"/>
          <w:lang w:val="en-GB" w:eastAsia="nb-NO"/>
        </w:rPr>
      </w:pPr>
      <w:r w:rsidRPr="003F6D53">
        <w:rPr>
          <w:rFonts w:ascii="Arial" w:hAnsi="Arial" w:cs="Arial"/>
          <w:sz w:val="22"/>
          <w:szCs w:val="22"/>
          <w:lang w:val="en-GB" w:eastAsia="nb-NO"/>
        </w:rPr>
        <w:t xml:space="preserve">Organized every four years since 1977, the Helen Keller World Conference (HKWC) </w:t>
      </w:r>
      <w:r w:rsidR="00E043C5" w:rsidRPr="003F6D53">
        <w:rPr>
          <w:rFonts w:ascii="Arial" w:hAnsi="Arial" w:cs="Arial"/>
          <w:sz w:val="22"/>
          <w:szCs w:val="22"/>
          <w:lang w:val="en-GB" w:eastAsia="nb-NO"/>
        </w:rPr>
        <w:t>is</w:t>
      </w:r>
      <w:r w:rsidRPr="003F6D53">
        <w:rPr>
          <w:rFonts w:ascii="Arial" w:hAnsi="Arial" w:cs="Arial"/>
          <w:sz w:val="22"/>
          <w:szCs w:val="22"/>
          <w:lang w:val="en-GB" w:eastAsia="nb-NO"/>
        </w:rPr>
        <w:t xml:space="preserve"> a global arena for persons with deafblindness to meet, share and exchange information and experiences with their peers.</w:t>
      </w:r>
    </w:p>
    <w:p w14:paraId="50353E99" w14:textId="6EDF3C25" w:rsidR="00816942" w:rsidRPr="003F6D53" w:rsidRDefault="00816942" w:rsidP="412BBCD0">
      <w:pPr>
        <w:shd w:val="clear" w:color="auto" w:fill="FFFFFF" w:themeFill="background1"/>
        <w:overflowPunct/>
        <w:autoSpaceDE/>
        <w:autoSpaceDN/>
        <w:adjustRightInd/>
        <w:spacing w:after="100" w:afterAutospacing="1"/>
        <w:textAlignment w:val="auto"/>
        <w:rPr>
          <w:rFonts w:ascii="Arial" w:hAnsi="Arial" w:cs="Arial"/>
          <w:sz w:val="22"/>
          <w:szCs w:val="22"/>
          <w:shd w:val="clear" w:color="auto" w:fill="FFFFFF"/>
          <w:lang w:val="en-GB"/>
        </w:rPr>
      </w:pPr>
      <w:r w:rsidRPr="003F6D53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The aim of the Helen Keller World Conferences (HKWC) is to provide opportunities for persons with deafblindness to have </w:t>
      </w:r>
      <w:r w:rsidR="007D76FD" w:rsidRPr="003F6D53">
        <w:rPr>
          <w:rFonts w:ascii="Arial" w:hAnsi="Arial" w:cs="Arial"/>
          <w:sz w:val="22"/>
          <w:szCs w:val="22"/>
          <w:shd w:val="clear" w:color="auto" w:fill="FFFFFF"/>
          <w:lang w:val="en-GB"/>
        </w:rPr>
        <w:t>an</w:t>
      </w:r>
      <w:r w:rsidRPr="003F6D53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 </w:t>
      </w:r>
      <w:r w:rsidR="007D76FD" w:rsidRPr="003F6D53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arena of their own, </w:t>
      </w:r>
      <w:r w:rsidRPr="003F6D53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to learn from others and </w:t>
      </w:r>
      <w:r w:rsidR="002D2DBF" w:rsidRPr="003F6D53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sharing </w:t>
      </w:r>
      <w:r w:rsidRPr="003F6D53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personal experiences of deafblindness. </w:t>
      </w:r>
      <w:r w:rsidR="008F4759" w:rsidRPr="003F6D53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An arena to find </w:t>
      </w:r>
      <w:r w:rsidR="006A041C" w:rsidRPr="003F6D53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support, </w:t>
      </w:r>
      <w:r w:rsidR="008F4759" w:rsidRPr="003F6D53">
        <w:rPr>
          <w:rFonts w:ascii="Arial" w:hAnsi="Arial" w:cs="Arial"/>
          <w:sz w:val="22"/>
          <w:szCs w:val="22"/>
          <w:shd w:val="clear" w:color="auto" w:fill="FFFFFF"/>
          <w:lang w:val="en-GB"/>
        </w:rPr>
        <w:t>inspiration and motivation to continue th</w:t>
      </w:r>
      <w:r w:rsidR="00C34422" w:rsidRPr="003F6D53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eir advocacy work. </w:t>
      </w:r>
      <w:r w:rsidRPr="003F6D53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There are plenty of conferences where professionals in the field of deafblindness have the main role. </w:t>
      </w:r>
      <w:r w:rsidR="006913A9" w:rsidRPr="003F6D53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The </w:t>
      </w:r>
      <w:r w:rsidRPr="003F6D53">
        <w:rPr>
          <w:rFonts w:ascii="Arial" w:hAnsi="Arial" w:cs="Arial"/>
          <w:sz w:val="22"/>
          <w:szCs w:val="22"/>
          <w:shd w:val="clear" w:color="auto" w:fill="FFFFFF"/>
          <w:lang w:val="en-GB"/>
        </w:rPr>
        <w:t>HKWC is</w:t>
      </w:r>
      <w:r w:rsidR="009D0005" w:rsidRPr="003F6D53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 unique in the sense of being</w:t>
      </w:r>
      <w:r w:rsidRPr="003F6D53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 the only </w:t>
      </w:r>
      <w:r w:rsidR="00956307" w:rsidRPr="003F6D53">
        <w:rPr>
          <w:rFonts w:ascii="Arial" w:hAnsi="Arial" w:cs="Arial"/>
          <w:sz w:val="22"/>
          <w:szCs w:val="22"/>
          <w:shd w:val="clear" w:color="auto" w:fill="FFFFFF"/>
          <w:lang w:val="en-GB"/>
        </w:rPr>
        <w:t>global conference</w:t>
      </w:r>
      <w:r w:rsidRPr="003F6D53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, organized </w:t>
      </w:r>
      <w:r w:rsidR="00956307" w:rsidRPr="003F6D53">
        <w:rPr>
          <w:rFonts w:ascii="Arial" w:hAnsi="Arial" w:cs="Arial"/>
          <w:sz w:val="22"/>
          <w:szCs w:val="22"/>
          <w:shd w:val="clear" w:color="auto" w:fill="FFFFFF"/>
          <w:lang w:val="en-GB"/>
        </w:rPr>
        <w:t>by and for persons with deafblindness where persons</w:t>
      </w:r>
      <w:r w:rsidRPr="003F6D53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 with deafblindness can share their own experiences with </w:t>
      </w:r>
      <w:r w:rsidR="00956307" w:rsidRPr="003F6D53">
        <w:rPr>
          <w:rFonts w:ascii="Arial" w:hAnsi="Arial" w:cs="Arial"/>
          <w:sz w:val="22"/>
          <w:szCs w:val="22"/>
          <w:shd w:val="clear" w:color="auto" w:fill="FFFFFF"/>
          <w:lang w:val="en-GB"/>
        </w:rPr>
        <w:t>their peers</w:t>
      </w:r>
      <w:r w:rsidR="00D44AAE" w:rsidRPr="003F6D53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 on equal terms.</w:t>
      </w:r>
    </w:p>
    <w:p w14:paraId="4A6FE0D6" w14:textId="4DD06EBE" w:rsidR="00963DFA" w:rsidRPr="003F6D53" w:rsidRDefault="00963DFA" w:rsidP="00963DFA">
      <w:pPr>
        <w:shd w:val="clear" w:color="auto" w:fill="FFFFFF"/>
        <w:overflowPunct/>
        <w:autoSpaceDE/>
        <w:autoSpaceDN/>
        <w:adjustRightInd/>
        <w:spacing w:after="100" w:afterAutospacing="1"/>
        <w:textAlignment w:val="auto"/>
        <w:rPr>
          <w:rFonts w:ascii="Arial" w:hAnsi="Arial" w:cs="Arial"/>
          <w:sz w:val="22"/>
          <w:szCs w:val="22"/>
          <w:lang w:val="en-GB" w:eastAsia="nb-NO"/>
        </w:rPr>
      </w:pPr>
      <w:r w:rsidRPr="003F6D53">
        <w:rPr>
          <w:rFonts w:ascii="Arial" w:hAnsi="Arial" w:cs="Arial"/>
          <w:sz w:val="22"/>
          <w:szCs w:val="22"/>
          <w:lang w:val="en-GB" w:eastAsia="nb-NO"/>
        </w:rPr>
        <w:t>The 12</w:t>
      </w:r>
      <w:r w:rsidRPr="003F6D53">
        <w:rPr>
          <w:rFonts w:ascii="Arial" w:hAnsi="Arial" w:cs="Arial"/>
          <w:sz w:val="22"/>
          <w:szCs w:val="22"/>
          <w:vertAlign w:val="superscript"/>
          <w:lang w:val="en-GB" w:eastAsia="nb-NO"/>
        </w:rPr>
        <w:t>th</w:t>
      </w:r>
      <w:r w:rsidRPr="003F6D53">
        <w:rPr>
          <w:rFonts w:ascii="Arial" w:hAnsi="Arial" w:cs="Arial"/>
          <w:sz w:val="22"/>
          <w:szCs w:val="22"/>
          <w:lang w:val="en-GB" w:eastAsia="nb-NO"/>
        </w:rPr>
        <w:t> HKWC will aim to launch a follow up presenting innovative best practices for the inclusion of persons with deafblindness in all aspects and stages of life – Globally, regionally, nationally and locally in our societies where we live. The main conference theme is:</w:t>
      </w:r>
    </w:p>
    <w:p w14:paraId="52D79EE8" w14:textId="6DE0DE31" w:rsidR="00963DFA" w:rsidRPr="003F6D53" w:rsidRDefault="00963DFA" w:rsidP="00963DFA">
      <w:pPr>
        <w:shd w:val="clear" w:color="auto" w:fill="FFFFFF"/>
        <w:overflowPunct/>
        <w:autoSpaceDE/>
        <w:autoSpaceDN/>
        <w:adjustRightInd/>
        <w:spacing w:after="100" w:afterAutospacing="1"/>
        <w:textAlignment w:val="auto"/>
        <w:rPr>
          <w:rFonts w:ascii="Arial" w:hAnsi="Arial" w:cs="Arial"/>
          <w:b/>
          <w:bCs/>
          <w:sz w:val="22"/>
          <w:szCs w:val="22"/>
          <w:lang w:val="en-GB" w:eastAsia="nb-NO"/>
        </w:rPr>
      </w:pPr>
      <w:r w:rsidRPr="003F6D53">
        <w:rPr>
          <w:rFonts w:ascii="Arial" w:hAnsi="Arial" w:cs="Arial"/>
          <w:b/>
          <w:bCs/>
          <w:sz w:val="22"/>
          <w:szCs w:val="22"/>
          <w:lang w:val="en-GB" w:eastAsia="nb-NO"/>
        </w:rPr>
        <w:t>“</w:t>
      </w:r>
      <w:r w:rsidRPr="003F6D53">
        <w:rPr>
          <w:rFonts w:ascii="Arial" w:hAnsi="Arial" w:cs="Arial"/>
          <w:b/>
          <w:bCs/>
          <w:i/>
          <w:iCs/>
          <w:sz w:val="22"/>
          <w:szCs w:val="22"/>
          <w:lang w:val="en-GB" w:eastAsia="nb-NO"/>
        </w:rPr>
        <w:t>Empowering persons with deafblindness</w:t>
      </w:r>
      <w:r w:rsidR="003349E8" w:rsidRPr="003F6D53">
        <w:rPr>
          <w:rFonts w:ascii="Arial" w:hAnsi="Arial" w:cs="Arial"/>
          <w:b/>
          <w:bCs/>
          <w:i/>
          <w:iCs/>
          <w:sz w:val="22"/>
          <w:szCs w:val="22"/>
          <w:lang w:val="en-GB" w:eastAsia="nb-NO"/>
        </w:rPr>
        <w:t xml:space="preserve"> </w:t>
      </w:r>
      <w:r w:rsidRPr="003F6D53">
        <w:rPr>
          <w:rFonts w:ascii="Arial" w:hAnsi="Arial" w:cs="Arial"/>
          <w:b/>
          <w:bCs/>
          <w:i/>
          <w:iCs/>
          <w:sz w:val="22"/>
          <w:szCs w:val="22"/>
          <w:lang w:val="en-GB" w:eastAsia="nb-NO"/>
        </w:rPr>
        <w:t>– Inclusion through investment and innovation.</w:t>
      </w:r>
      <w:r w:rsidRPr="003F6D53">
        <w:rPr>
          <w:rFonts w:ascii="Arial" w:hAnsi="Arial" w:cs="Arial"/>
          <w:b/>
          <w:bCs/>
          <w:sz w:val="22"/>
          <w:szCs w:val="22"/>
          <w:lang w:val="en-GB" w:eastAsia="nb-NO"/>
        </w:rPr>
        <w:t>”</w:t>
      </w:r>
    </w:p>
    <w:p w14:paraId="3E177A58" w14:textId="25BD65A0" w:rsidR="00087CC9" w:rsidRPr="003F6D53" w:rsidRDefault="00087CC9" w:rsidP="00963DFA">
      <w:pPr>
        <w:shd w:val="clear" w:color="auto" w:fill="FFFFFF"/>
        <w:overflowPunct/>
        <w:autoSpaceDE/>
        <w:autoSpaceDN/>
        <w:adjustRightInd/>
        <w:spacing w:after="100" w:afterAutospacing="1"/>
        <w:textAlignment w:val="auto"/>
        <w:rPr>
          <w:rFonts w:ascii="Arial" w:hAnsi="Arial" w:cs="Arial"/>
          <w:b/>
          <w:bCs/>
          <w:sz w:val="22"/>
          <w:szCs w:val="22"/>
          <w:lang w:val="en-GB" w:eastAsia="nb-NO"/>
        </w:rPr>
      </w:pPr>
    </w:p>
    <w:p w14:paraId="6DF074ED" w14:textId="140EE153" w:rsidR="00087CC9" w:rsidRPr="003F6D53" w:rsidRDefault="00087CC9" w:rsidP="00963DFA">
      <w:pPr>
        <w:shd w:val="clear" w:color="auto" w:fill="FFFFFF"/>
        <w:overflowPunct/>
        <w:autoSpaceDE/>
        <w:autoSpaceDN/>
        <w:adjustRightInd/>
        <w:spacing w:after="100" w:afterAutospacing="1"/>
        <w:textAlignment w:val="auto"/>
        <w:rPr>
          <w:rFonts w:ascii="Arial" w:hAnsi="Arial" w:cs="Arial"/>
          <w:sz w:val="22"/>
          <w:szCs w:val="22"/>
          <w:lang w:val="en-GB" w:eastAsia="nb-NO"/>
        </w:rPr>
      </w:pPr>
      <w:r w:rsidRPr="003F6D53">
        <w:rPr>
          <w:rFonts w:ascii="Arial" w:hAnsi="Arial" w:cs="Arial"/>
          <w:sz w:val="22"/>
          <w:szCs w:val="22"/>
          <w:lang w:val="en-GB" w:eastAsia="nb-NO"/>
        </w:rPr>
        <w:t xml:space="preserve">The HKWC is </w:t>
      </w:r>
      <w:r w:rsidR="00192FD2" w:rsidRPr="003F6D53">
        <w:rPr>
          <w:rFonts w:ascii="Arial" w:hAnsi="Arial" w:cs="Arial"/>
          <w:sz w:val="22"/>
          <w:szCs w:val="22"/>
          <w:lang w:val="en-GB" w:eastAsia="nb-NO"/>
        </w:rPr>
        <w:t>preceded</w:t>
      </w:r>
      <w:r w:rsidRPr="003F6D53">
        <w:rPr>
          <w:rFonts w:ascii="Arial" w:hAnsi="Arial" w:cs="Arial"/>
          <w:sz w:val="22"/>
          <w:szCs w:val="22"/>
          <w:lang w:val="en-GB" w:eastAsia="nb-NO"/>
        </w:rPr>
        <w:t xml:space="preserve"> by the WFDB General </w:t>
      </w:r>
      <w:r w:rsidR="00192FD2" w:rsidRPr="003F6D53">
        <w:rPr>
          <w:rFonts w:ascii="Arial" w:hAnsi="Arial" w:cs="Arial"/>
          <w:sz w:val="22"/>
          <w:szCs w:val="22"/>
          <w:lang w:val="en-GB" w:eastAsia="nb-NO"/>
        </w:rPr>
        <w:t xml:space="preserve">Assembly (GA), the highest executive </w:t>
      </w:r>
      <w:r w:rsidR="00257090" w:rsidRPr="003F6D53">
        <w:rPr>
          <w:rFonts w:ascii="Arial" w:hAnsi="Arial" w:cs="Arial"/>
          <w:sz w:val="22"/>
          <w:szCs w:val="22"/>
          <w:lang w:val="en-GB" w:eastAsia="nb-NO"/>
        </w:rPr>
        <w:t xml:space="preserve">organ of the WFDB. At the GA each </w:t>
      </w:r>
      <w:r w:rsidR="00791714" w:rsidRPr="003F6D53">
        <w:rPr>
          <w:rFonts w:ascii="Arial" w:hAnsi="Arial" w:cs="Arial"/>
          <w:sz w:val="22"/>
          <w:szCs w:val="22"/>
          <w:lang w:val="en-GB" w:eastAsia="nb-NO"/>
        </w:rPr>
        <w:t xml:space="preserve">national member organisation of the WFDB may attend with a delegate and </w:t>
      </w:r>
      <w:r w:rsidR="00270517" w:rsidRPr="003F6D53">
        <w:rPr>
          <w:rFonts w:ascii="Arial" w:hAnsi="Arial" w:cs="Arial"/>
          <w:sz w:val="22"/>
          <w:szCs w:val="22"/>
          <w:lang w:val="en-GB" w:eastAsia="nb-NO"/>
        </w:rPr>
        <w:t>vote</w:t>
      </w:r>
      <w:r w:rsidR="00791714" w:rsidRPr="003F6D53">
        <w:rPr>
          <w:rFonts w:ascii="Arial" w:hAnsi="Arial" w:cs="Arial"/>
          <w:sz w:val="22"/>
          <w:szCs w:val="22"/>
          <w:lang w:val="en-GB" w:eastAsia="nb-NO"/>
        </w:rPr>
        <w:t xml:space="preserve"> </w:t>
      </w:r>
      <w:r w:rsidR="00BC595E" w:rsidRPr="003F6D53">
        <w:rPr>
          <w:rFonts w:ascii="Arial" w:hAnsi="Arial" w:cs="Arial"/>
          <w:sz w:val="22"/>
          <w:szCs w:val="22"/>
          <w:lang w:val="en-GB" w:eastAsia="nb-NO"/>
        </w:rPr>
        <w:t xml:space="preserve">on </w:t>
      </w:r>
      <w:r w:rsidR="00583561" w:rsidRPr="003F6D53">
        <w:rPr>
          <w:rFonts w:ascii="Arial" w:hAnsi="Arial" w:cs="Arial"/>
          <w:sz w:val="22"/>
          <w:szCs w:val="22"/>
          <w:lang w:val="en-GB" w:eastAsia="nb-NO"/>
        </w:rPr>
        <w:t xml:space="preserve">current issues as well as to </w:t>
      </w:r>
      <w:r w:rsidR="00791714" w:rsidRPr="003F6D53">
        <w:rPr>
          <w:rFonts w:ascii="Arial" w:hAnsi="Arial" w:cs="Arial"/>
          <w:sz w:val="22"/>
          <w:szCs w:val="22"/>
          <w:lang w:val="en-GB" w:eastAsia="nb-NO"/>
        </w:rPr>
        <w:t xml:space="preserve">elect </w:t>
      </w:r>
      <w:r w:rsidR="00372628" w:rsidRPr="003F6D53">
        <w:rPr>
          <w:rFonts w:ascii="Arial" w:hAnsi="Arial" w:cs="Arial"/>
          <w:sz w:val="22"/>
          <w:szCs w:val="22"/>
          <w:lang w:val="en-GB" w:eastAsia="nb-NO"/>
        </w:rPr>
        <w:t>the executive officers of the federation</w:t>
      </w:r>
      <w:r w:rsidR="003349E8" w:rsidRPr="003F6D53">
        <w:rPr>
          <w:rFonts w:ascii="Arial" w:hAnsi="Arial" w:cs="Arial"/>
          <w:sz w:val="22"/>
          <w:szCs w:val="22"/>
          <w:lang w:val="en-GB" w:eastAsia="nb-NO"/>
        </w:rPr>
        <w:t>.</w:t>
      </w:r>
    </w:p>
    <w:p w14:paraId="5B8EDDF7" w14:textId="0462CA1E" w:rsidR="006E24BA" w:rsidRPr="003349E8" w:rsidRDefault="006E24BA" w:rsidP="006E24BA">
      <w:pPr>
        <w:rPr>
          <w:rFonts w:ascii="Arial" w:hAnsi="Arial" w:cs="Arial"/>
          <w:szCs w:val="24"/>
          <w:lang w:val="en-GB"/>
        </w:rPr>
      </w:pPr>
    </w:p>
    <w:p w14:paraId="5CF09D97" w14:textId="73552B62" w:rsidR="00A73D33" w:rsidRPr="003349E8" w:rsidRDefault="00A73D33" w:rsidP="00A73D33">
      <w:pPr>
        <w:pStyle w:val="Undertittel"/>
        <w:jc w:val="left"/>
        <w:rPr>
          <w:rFonts w:ascii="Arial" w:hAnsi="Arial" w:cs="Arial"/>
          <w:b/>
          <w:bCs/>
          <w:lang w:val="en-GB"/>
        </w:rPr>
      </w:pPr>
      <w:r w:rsidRPr="003349E8">
        <w:rPr>
          <w:rFonts w:ascii="Arial" w:hAnsi="Arial" w:cs="Arial"/>
          <w:b/>
          <w:bCs/>
          <w:lang w:val="en-GB"/>
        </w:rPr>
        <w:t>The position:</w:t>
      </w:r>
    </w:p>
    <w:p w14:paraId="4E400171" w14:textId="5748F9F1" w:rsidR="003E4F56" w:rsidRPr="00BC595E" w:rsidRDefault="003E4F56" w:rsidP="003E4F56">
      <w:pPr>
        <w:rPr>
          <w:rFonts w:ascii="Arial" w:hAnsi="Arial" w:cs="Arial"/>
          <w:sz w:val="22"/>
          <w:szCs w:val="22"/>
          <w:lang w:val="en-GB"/>
        </w:rPr>
      </w:pPr>
      <w:r w:rsidRPr="00BC595E">
        <w:rPr>
          <w:rFonts w:ascii="Arial" w:hAnsi="Arial" w:cs="Arial"/>
          <w:sz w:val="22"/>
          <w:szCs w:val="22"/>
          <w:lang w:val="en-GB"/>
        </w:rPr>
        <w:t>This</w:t>
      </w:r>
      <w:r w:rsidR="002D5377" w:rsidRPr="00BC595E">
        <w:rPr>
          <w:rFonts w:ascii="Arial" w:hAnsi="Arial" w:cs="Arial"/>
          <w:sz w:val="22"/>
          <w:szCs w:val="22"/>
          <w:lang w:val="en-GB"/>
        </w:rPr>
        <w:t xml:space="preserve"> </w:t>
      </w:r>
      <w:r w:rsidR="00BB0469" w:rsidRPr="00BC595E">
        <w:rPr>
          <w:rFonts w:ascii="Arial" w:hAnsi="Arial" w:cs="Arial"/>
          <w:sz w:val="22"/>
          <w:szCs w:val="22"/>
          <w:lang w:val="en-GB"/>
        </w:rPr>
        <w:t>project-based</w:t>
      </w:r>
      <w:r w:rsidRPr="00BC595E">
        <w:rPr>
          <w:rFonts w:ascii="Arial" w:hAnsi="Arial" w:cs="Arial"/>
          <w:sz w:val="22"/>
          <w:szCs w:val="22"/>
          <w:lang w:val="en-GB"/>
        </w:rPr>
        <w:t xml:space="preserve"> position is aimed at providing operational capacity to The World Federation of the Deafblind (WFDB)</w:t>
      </w:r>
      <w:r w:rsidR="00F2265B" w:rsidRPr="00BC595E">
        <w:rPr>
          <w:rFonts w:ascii="Arial" w:hAnsi="Arial" w:cs="Arial"/>
          <w:sz w:val="22"/>
          <w:szCs w:val="22"/>
          <w:lang w:val="en-GB"/>
        </w:rPr>
        <w:t xml:space="preserve"> </w:t>
      </w:r>
      <w:r w:rsidRPr="00BC595E">
        <w:rPr>
          <w:rFonts w:ascii="Arial" w:hAnsi="Arial" w:cs="Arial"/>
          <w:sz w:val="22"/>
          <w:szCs w:val="22"/>
          <w:lang w:val="en-GB"/>
        </w:rPr>
        <w:t xml:space="preserve">in </w:t>
      </w:r>
      <w:r w:rsidR="00F2265B" w:rsidRPr="00BC595E">
        <w:rPr>
          <w:rFonts w:ascii="Arial" w:hAnsi="Arial" w:cs="Arial"/>
          <w:sz w:val="22"/>
          <w:szCs w:val="22"/>
          <w:lang w:val="en-GB"/>
        </w:rPr>
        <w:t>the organising of the WFDB General Assembly and Helen Keller World Confere</w:t>
      </w:r>
      <w:r w:rsidR="00F67F29" w:rsidRPr="00BC595E">
        <w:rPr>
          <w:rFonts w:ascii="Arial" w:hAnsi="Arial" w:cs="Arial"/>
          <w:sz w:val="22"/>
          <w:szCs w:val="22"/>
          <w:lang w:val="en-GB"/>
        </w:rPr>
        <w:t>nce in Nairobi Kenya, September 2022</w:t>
      </w:r>
      <w:r w:rsidR="00F41A09">
        <w:rPr>
          <w:rFonts w:ascii="Arial" w:hAnsi="Arial" w:cs="Arial"/>
          <w:sz w:val="22"/>
          <w:szCs w:val="22"/>
          <w:lang w:val="en-GB"/>
        </w:rPr>
        <w:t xml:space="preserve">, according to </w:t>
      </w:r>
      <w:r w:rsidR="000532F7">
        <w:rPr>
          <w:rFonts w:ascii="Arial" w:hAnsi="Arial" w:cs="Arial"/>
          <w:sz w:val="22"/>
          <w:szCs w:val="22"/>
          <w:lang w:val="en-GB"/>
        </w:rPr>
        <w:t>WFDB Executive Council decisions.</w:t>
      </w:r>
    </w:p>
    <w:p w14:paraId="08843135" w14:textId="77777777" w:rsidR="003E4F56" w:rsidRPr="00BC595E" w:rsidRDefault="003E4F56" w:rsidP="003E4F56">
      <w:pPr>
        <w:rPr>
          <w:rFonts w:ascii="Arial" w:hAnsi="Arial" w:cs="Arial"/>
          <w:sz w:val="22"/>
          <w:szCs w:val="22"/>
          <w:lang w:val="en-GB"/>
        </w:rPr>
      </w:pPr>
    </w:p>
    <w:p w14:paraId="526079F9" w14:textId="5AFA9105" w:rsidR="00A11B8E" w:rsidRPr="00BC595E" w:rsidRDefault="00BB0469" w:rsidP="003E4F56">
      <w:pPr>
        <w:rPr>
          <w:rFonts w:ascii="Arial" w:hAnsi="Arial" w:cs="Arial"/>
          <w:sz w:val="22"/>
          <w:szCs w:val="22"/>
          <w:lang w:val="en-GB"/>
        </w:rPr>
      </w:pPr>
      <w:r w:rsidRPr="00BC595E">
        <w:rPr>
          <w:rFonts w:ascii="Arial" w:hAnsi="Arial" w:cs="Arial"/>
          <w:sz w:val="22"/>
          <w:szCs w:val="22"/>
          <w:lang w:val="en-GB"/>
        </w:rPr>
        <w:t xml:space="preserve">The primary objective </w:t>
      </w:r>
      <w:r w:rsidR="00891A1A" w:rsidRPr="00BC595E">
        <w:rPr>
          <w:rFonts w:ascii="Arial" w:hAnsi="Arial" w:cs="Arial"/>
          <w:sz w:val="22"/>
          <w:szCs w:val="22"/>
          <w:lang w:val="en-GB"/>
        </w:rPr>
        <w:t>of</w:t>
      </w:r>
      <w:r w:rsidR="00BE4355" w:rsidRPr="00BC595E">
        <w:rPr>
          <w:rFonts w:ascii="Arial" w:hAnsi="Arial" w:cs="Arial"/>
          <w:sz w:val="22"/>
          <w:szCs w:val="22"/>
          <w:lang w:val="en-GB"/>
        </w:rPr>
        <w:t xml:space="preserve"> this </w:t>
      </w:r>
      <w:r w:rsidR="00BE4355" w:rsidRPr="00F76BA5">
        <w:rPr>
          <w:rFonts w:ascii="Arial" w:hAnsi="Arial" w:cs="Arial"/>
          <w:sz w:val="22"/>
          <w:szCs w:val="22"/>
          <w:lang w:val="en-GB"/>
        </w:rPr>
        <w:t>position</w:t>
      </w:r>
      <w:r w:rsidR="0054780A" w:rsidRPr="00F76BA5">
        <w:rPr>
          <w:rFonts w:ascii="Arial" w:hAnsi="Arial" w:cs="Arial"/>
          <w:sz w:val="22"/>
          <w:szCs w:val="22"/>
          <w:lang w:val="en-GB"/>
        </w:rPr>
        <w:t xml:space="preserve"> is to</w:t>
      </w:r>
      <w:r w:rsidR="00BE4355" w:rsidRPr="00F76BA5">
        <w:rPr>
          <w:rFonts w:ascii="Arial" w:hAnsi="Arial" w:cs="Arial"/>
          <w:sz w:val="22"/>
          <w:szCs w:val="22"/>
          <w:lang w:val="en-GB"/>
        </w:rPr>
        <w:t xml:space="preserve"> e</w:t>
      </w:r>
      <w:r w:rsidR="00BE4355" w:rsidRPr="00BC595E">
        <w:rPr>
          <w:rFonts w:ascii="Arial" w:hAnsi="Arial" w:cs="Arial"/>
          <w:sz w:val="22"/>
          <w:szCs w:val="22"/>
          <w:lang w:val="en-GB"/>
        </w:rPr>
        <w:t xml:space="preserve">nsure that all necessary </w:t>
      </w:r>
      <w:r w:rsidR="007473DB" w:rsidRPr="00BC595E">
        <w:rPr>
          <w:rFonts w:ascii="Arial" w:hAnsi="Arial" w:cs="Arial"/>
          <w:sz w:val="22"/>
          <w:szCs w:val="22"/>
          <w:lang w:val="en-GB"/>
        </w:rPr>
        <w:t xml:space="preserve">tasks </w:t>
      </w:r>
      <w:r w:rsidR="00BE4355" w:rsidRPr="00BC595E">
        <w:rPr>
          <w:rFonts w:ascii="Arial" w:hAnsi="Arial" w:cs="Arial"/>
          <w:sz w:val="22"/>
          <w:szCs w:val="22"/>
          <w:lang w:val="en-GB"/>
        </w:rPr>
        <w:t xml:space="preserve">are </w:t>
      </w:r>
      <w:r w:rsidR="007473DB" w:rsidRPr="00BC595E">
        <w:rPr>
          <w:rFonts w:ascii="Arial" w:hAnsi="Arial" w:cs="Arial"/>
          <w:sz w:val="22"/>
          <w:szCs w:val="22"/>
          <w:lang w:val="en-GB"/>
        </w:rPr>
        <w:t>handled</w:t>
      </w:r>
      <w:r w:rsidR="00B73E4E" w:rsidRPr="00BC595E">
        <w:rPr>
          <w:rFonts w:ascii="Arial" w:hAnsi="Arial" w:cs="Arial"/>
          <w:sz w:val="22"/>
          <w:szCs w:val="22"/>
          <w:lang w:val="en-GB"/>
        </w:rPr>
        <w:t xml:space="preserve"> in proper time, according to executive decisions, enabling the WFDB to organise and </w:t>
      </w:r>
      <w:r w:rsidR="000A5F56" w:rsidRPr="00BC595E">
        <w:rPr>
          <w:rFonts w:ascii="Arial" w:hAnsi="Arial" w:cs="Arial"/>
          <w:sz w:val="22"/>
          <w:szCs w:val="22"/>
          <w:lang w:val="en-GB"/>
        </w:rPr>
        <w:t>conduct both its General Assembly and the Helen Keller World Conference</w:t>
      </w:r>
      <w:r w:rsidR="00B25BDD" w:rsidRPr="00BC595E">
        <w:rPr>
          <w:rFonts w:ascii="Arial" w:hAnsi="Arial" w:cs="Arial"/>
          <w:sz w:val="22"/>
          <w:szCs w:val="22"/>
          <w:lang w:val="en-GB"/>
        </w:rPr>
        <w:t xml:space="preserve"> from September 6</w:t>
      </w:r>
      <w:r w:rsidR="00B25BDD" w:rsidRPr="00BC595E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B25BDD" w:rsidRPr="00BC595E">
        <w:rPr>
          <w:rFonts w:ascii="Arial" w:hAnsi="Arial" w:cs="Arial"/>
          <w:sz w:val="22"/>
          <w:szCs w:val="22"/>
          <w:lang w:val="en-GB"/>
        </w:rPr>
        <w:t xml:space="preserve"> to </w:t>
      </w:r>
      <w:r w:rsidR="007473DB" w:rsidRPr="00BC595E">
        <w:rPr>
          <w:rFonts w:ascii="Arial" w:hAnsi="Arial" w:cs="Arial"/>
          <w:sz w:val="22"/>
          <w:szCs w:val="22"/>
          <w:lang w:val="en-GB"/>
        </w:rPr>
        <w:t>1</w:t>
      </w:r>
      <w:r w:rsidR="001A5D24">
        <w:rPr>
          <w:rFonts w:ascii="Arial" w:hAnsi="Arial" w:cs="Arial"/>
          <w:sz w:val="22"/>
          <w:szCs w:val="22"/>
          <w:lang w:val="en-GB"/>
        </w:rPr>
        <w:t>4</w:t>
      </w:r>
      <w:r w:rsidR="007473DB" w:rsidRPr="00BC595E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7473DB" w:rsidRPr="00BC595E">
        <w:rPr>
          <w:rFonts w:ascii="Arial" w:hAnsi="Arial" w:cs="Arial"/>
          <w:sz w:val="22"/>
          <w:szCs w:val="22"/>
          <w:lang w:val="en-GB"/>
        </w:rPr>
        <w:t xml:space="preserve"> 2022. </w:t>
      </w:r>
    </w:p>
    <w:p w14:paraId="5A341661" w14:textId="77777777" w:rsidR="003E4F56" w:rsidRPr="00BC595E" w:rsidRDefault="003E4F56" w:rsidP="003E4F56">
      <w:pPr>
        <w:rPr>
          <w:rFonts w:ascii="Arial" w:hAnsi="Arial" w:cs="Arial"/>
          <w:sz w:val="22"/>
          <w:szCs w:val="22"/>
          <w:lang w:val="en-GB"/>
        </w:rPr>
      </w:pPr>
    </w:p>
    <w:p w14:paraId="1B4B67AC" w14:textId="1D448EF6" w:rsidR="003349E8" w:rsidRPr="00BC595E" w:rsidRDefault="006C2848" w:rsidP="003E4F56">
      <w:pPr>
        <w:rPr>
          <w:rFonts w:ascii="Arial" w:hAnsi="Arial" w:cs="Arial"/>
          <w:sz w:val="22"/>
          <w:szCs w:val="22"/>
          <w:lang w:val="en-GB"/>
        </w:rPr>
      </w:pPr>
      <w:r w:rsidRPr="00F76BA5">
        <w:rPr>
          <w:rFonts w:ascii="Arial" w:hAnsi="Arial" w:cs="Arial"/>
          <w:sz w:val="22"/>
          <w:szCs w:val="22"/>
          <w:lang w:val="en-GB"/>
        </w:rPr>
        <w:t>During the duration of the project</w:t>
      </w:r>
      <w:r w:rsidR="005343C5" w:rsidRPr="00F76BA5">
        <w:rPr>
          <w:rFonts w:ascii="Arial" w:hAnsi="Arial" w:cs="Arial"/>
          <w:sz w:val="22"/>
          <w:szCs w:val="22"/>
          <w:lang w:val="en-GB"/>
        </w:rPr>
        <w:t>,</w:t>
      </w:r>
      <w:r w:rsidR="003E4F56" w:rsidRPr="00F76BA5">
        <w:rPr>
          <w:rFonts w:ascii="Arial" w:hAnsi="Arial" w:cs="Arial"/>
          <w:sz w:val="22"/>
          <w:szCs w:val="22"/>
          <w:lang w:val="en-GB"/>
        </w:rPr>
        <w:t xml:space="preserve"> running from </w:t>
      </w:r>
      <w:r w:rsidR="00903A2B" w:rsidRPr="00F76BA5">
        <w:rPr>
          <w:rFonts w:ascii="Arial" w:hAnsi="Arial" w:cs="Arial"/>
          <w:sz w:val="22"/>
          <w:szCs w:val="22"/>
          <w:lang w:val="en-GB"/>
        </w:rPr>
        <w:t xml:space="preserve">May </w:t>
      </w:r>
      <w:r w:rsidR="000D006C" w:rsidRPr="00F76BA5">
        <w:rPr>
          <w:rFonts w:ascii="Arial" w:hAnsi="Arial" w:cs="Arial"/>
          <w:sz w:val="22"/>
          <w:szCs w:val="22"/>
          <w:lang w:val="en-GB"/>
        </w:rPr>
        <w:t>1st</w:t>
      </w:r>
      <w:r w:rsidR="003E4F56" w:rsidRPr="00F76BA5">
        <w:rPr>
          <w:rFonts w:ascii="Arial" w:hAnsi="Arial" w:cs="Arial"/>
          <w:sz w:val="22"/>
          <w:szCs w:val="22"/>
          <w:lang w:val="en-GB"/>
        </w:rPr>
        <w:t xml:space="preserve"> until </w:t>
      </w:r>
      <w:r w:rsidR="00903A2B" w:rsidRPr="00F76BA5">
        <w:rPr>
          <w:rFonts w:ascii="Arial" w:hAnsi="Arial" w:cs="Arial"/>
          <w:sz w:val="22"/>
          <w:szCs w:val="22"/>
          <w:lang w:val="en-GB"/>
        </w:rPr>
        <w:t>October 31</w:t>
      </w:r>
      <w:r w:rsidR="00903A2B" w:rsidRPr="00F76BA5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 w:rsidR="003349E8" w:rsidRPr="00F76BA5">
        <w:rPr>
          <w:rFonts w:ascii="Arial" w:hAnsi="Arial" w:cs="Arial"/>
          <w:sz w:val="22"/>
          <w:szCs w:val="22"/>
          <w:lang w:val="en-GB"/>
        </w:rPr>
        <w:t>, 2022</w:t>
      </w:r>
      <w:r w:rsidR="007D76FD" w:rsidRPr="00F76BA5">
        <w:rPr>
          <w:rFonts w:ascii="Arial" w:hAnsi="Arial" w:cs="Arial"/>
          <w:sz w:val="22"/>
          <w:szCs w:val="22"/>
          <w:lang w:val="en-GB"/>
        </w:rPr>
        <w:t>,</w:t>
      </w:r>
      <w:r w:rsidR="003E4F56" w:rsidRPr="00F76BA5">
        <w:rPr>
          <w:rFonts w:ascii="Arial" w:hAnsi="Arial" w:cs="Arial"/>
          <w:sz w:val="22"/>
          <w:szCs w:val="22"/>
          <w:lang w:val="en-GB"/>
        </w:rPr>
        <w:t xml:space="preserve"> </w:t>
      </w:r>
      <w:r w:rsidR="007D76FD" w:rsidRPr="00F76BA5">
        <w:rPr>
          <w:rFonts w:ascii="Arial" w:hAnsi="Arial" w:cs="Arial"/>
          <w:sz w:val="22"/>
          <w:szCs w:val="22"/>
          <w:lang w:val="en-GB"/>
        </w:rPr>
        <w:t>t</w:t>
      </w:r>
      <w:r w:rsidR="007E6945" w:rsidRPr="00F76BA5">
        <w:rPr>
          <w:rFonts w:ascii="Arial" w:hAnsi="Arial" w:cs="Arial"/>
          <w:sz w:val="22"/>
          <w:szCs w:val="22"/>
          <w:lang w:val="en-GB"/>
        </w:rPr>
        <w:t xml:space="preserve">he </w:t>
      </w:r>
      <w:r w:rsidR="00B36D8E" w:rsidRPr="00F76BA5">
        <w:rPr>
          <w:rFonts w:ascii="Arial" w:hAnsi="Arial" w:cs="Arial"/>
          <w:sz w:val="22"/>
          <w:szCs w:val="22"/>
          <w:lang w:val="en-GB"/>
        </w:rPr>
        <w:t xml:space="preserve">candidate will be the main focal point in the planning and organising of the events, </w:t>
      </w:r>
      <w:r w:rsidR="00D01947" w:rsidRPr="00F76BA5">
        <w:rPr>
          <w:rFonts w:ascii="Arial" w:hAnsi="Arial" w:cs="Arial"/>
          <w:sz w:val="22"/>
          <w:szCs w:val="22"/>
          <w:lang w:val="en-GB"/>
        </w:rPr>
        <w:t xml:space="preserve">under the supervision </w:t>
      </w:r>
      <w:r w:rsidR="002A179D" w:rsidRPr="00F76BA5">
        <w:rPr>
          <w:rFonts w:ascii="Arial" w:hAnsi="Arial" w:cs="Arial"/>
          <w:sz w:val="22"/>
          <w:szCs w:val="22"/>
          <w:lang w:val="en-GB"/>
        </w:rPr>
        <w:t xml:space="preserve">and </w:t>
      </w:r>
      <w:r w:rsidR="00F41A09">
        <w:rPr>
          <w:rFonts w:ascii="Arial" w:hAnsi="Arial" w:cs="Arial"/>
          <w:sz w:val="22"/>
          <w:szCs w:val="22"/>
          <w:lang w:val="en-GB"/>
        </w:rPr>
        <w:t>line</w:t>
      </w:r>
      <w:r w:rsidR="00656743">
        <w:rPr>
          <w:rFonts w:ascii="Arial" w:hAnsi="Arial" w:cs="Arial"/>
          <w:sz w:val="22"/>
          <w:szCs w:val="22"/>
          <w:lang w:val="en-GB"/>
        </w:rPr>
        <w:t>-</w:t>
      </w:r>
      <w:r w:rsidR="002A179D" w:rsidRPr="00F76BA5">
        <w:rPr>
          <w:rFonts w:ascii="Arial" w:hAnsi="Arial" w:cs="Arial"/>
          <w:sz w:val="22"/>
          <w:szCs w:val="22"/>
          <w:lang w:val="en-GB"/>
        </w:rPr>
        <w:t xml:space="preserve">management </w:t>
      </w:r>
      <w:r w:rsidR="00D01947" w:rsidRPr="00F76BA5">
        <w:rPr>
          <w:rFonts w:ascii="Arial" w:hAnsi="Arial" w:cs="Arial"/>
          <w:sz w:val="22"/>
          <w:szCs w:val="22"/>
          <w:lang w:val="en-GB"/>
        </w:rPr>
        <w:t>of t</w:t>
      </w:r>
      <w:r w:rsidR="00B36D8E" w:rsidRPr="00F76BA5">
        <w:rPr>
          <w:rFonts w:ascii="Arial" w:hAnsi="Arial" w:cs="Arial"/>
          <w:sz w:val="22"/>
          <w:szCs w:val="22"/>
          <w:lang w:val="en-GB"/>
        </w:rPr>
        <w:t>he WFDB Policy Adviso</w:t>
      </w:r>
      <w:r w:rsidR="00D01947" w:rsidRPr="00F76BA5">
        <w:rPr>
          <w:rFonts w:ascii="Arial" w:hAnsi="Arial" w:cs="Arial"/>
          <w:sz w:val="22"/>
          <w:szCs w:val="22"/>
          <w:lang w:val="en-GB"/>
        </w:rPr>
        <w:t>r</w:t>
      </w:r>
      <w:r w:rsidR="00F41A09">
        <w:rPr>
          <w:rFonts w:ascii="Arial" w:hAnsi="Arial" w:cs="Arial"/>
          <w:sz w:val="22"/>
          <w:szCs w:val="22"/>
          <w:lang w:val="en-GB"/>
        </w:rPr>
        <w:t>,</w:t>
      </w:r>
      <w:r w:rsidR="00D01947" w:rsidRPr="00F76BA5">
        <w:rPr>
          <w:rFonts w:ascii="Arial" w:hAnsi="Arial" w:cs="Arial"/>
          <w:sz w:val="22"/>
          <w:szCs w:val="22"/>
          <w:lang w:val="en-GB"/>
        </w:rPr>
        <w:t xml:space="preserve"> with the support of </w:t>
      </w:r>
      <w:r w:rsidR="004F310E" w:rsidRPr="00F76BA5">
        <w:rPr>
          <w:rFonts w:ascii="Arial" w:hAnsi="Arial" w:cs="Arial"/>
          <w:sz w:val="22"/>
          <w:szCs w:val="22"/>
          <w:lang w:val="en-GB"/>
        </w:rPr>
        <w:t>relevant</w:t>
      </w:r>
      <w:r w:rsidR="00D01947" w:rsidRPr="00F76BA5">
        <w:rPr>
          <w:rFonts w:ascii="Arial" w:hAnsi="Arial" w:cs="Arial"/>
          <w:sz w:val="22"/>
          <w:szCs w:val="22"/>
          <w:lang w:val="en-GB"/>
        </w:rPr>
        <w:t xml:space="preserve"> WFDB Team members</w:t>
      </w:r>
      <w:r w:rsidR="00FE6CA0" w:rsidRPr="00F76BA5">
        <w:rPr>
          <w:rFonts w:ascii="Arial" w:hAnsi="Arial" w:cs="Arial"/>
          <w:sz w:val="22"/>
          <w:szCs w:val="22"/>
          <w:lang w:val="en-GB"/>
        </w:rPr>
        <w:t xml:space="preserve"> and the IDA Logistical Team.</w:t>
      </w:r>
    </w:p>
    <w:p w14:paraId="6AC57F0C" w14:textId="77777777" w:rsidR="003349E8" w:rsidRPr="003349E8" w:rsidRDefault="003349E8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en-GB"/>
        </w:rPr>
      </w:pPr>
      <w:r w:rsidRPr="003349E8">
        <w:rPr>
          <w:rFonts w:ascii="Arial" w:hAnsi="Arial" w:cs="Arial"/>
          <w:sz w:val="20"/>
          <w:lang w:val="en-GB"/>
        </w:rPr>
        <w:br w:type="page"/>
      </w:r>
    </w:p>
    <w:p w14:paraId="61B600F4" w14:textId="35A7E29A" w:rsidR="003E4F56" w:rsidRDefault="003E4F56" w:rsidP="003E4F56">
      <w:pPr>
        <w:rPr>
          <w:rFonts w:ascii="Arial" w:hAnsi="Arial" w:cs="Arial"/>
          <w:szCs w:val="24"/>
          <w:lang w:val="en-GB"/>
        </w:rPr>
      </w:pPr>
    </w:p>
    <w:p w14:paraId="04ACEF83" w14:textId="796D2597" w:rsidR="003349E8" w:rsidRDefault="003349E8" w:rsidP="003E4F56">
      <w:pPr>
        <w:rPr>
          <w:rFonts w:ascii="Arial" w:hAnsi="Arial" w:cs="Arial"/>
          <w:szCs w:val="24"/>
          <w:lang w:val="en-GB"/>
        </w:rPr>
      </w:pPr>
    </w:p>
    <w:p w14:paraId="6B480A1D" w14:textId="45B8E8E8" w:rsidR="003349E8" w:rsidRDefault="003349E8" w:rsidP="003E4F56">
      <w:pPr>
        <w:rPr>
          <w:rFonts w:ascii="Arial" w:hAnsi="Arial" w:cs="Arial"/>
          <w:szCs w:val="24"/>
          <w:lang w:val="en-GB"/>
        </w:rPr>
      </w:pPr>
    </w:p>
    <w:p w14:paraId="61CBD52F" w14:textId="63BE6229" w:rsidR="003349E8" w:rsidRDefault="003349E8" w:rsidP="003E4F56">
      <w:pPr>
        <w:rPr>
          <w:rFonts w:ascii="Arial" w:hAnsi="Arial" w:cs="Arial"/>
          <w:szCs w:val="24"/>
          <w:lang w:val="en-GB"/>
        </w:rPr>
      </w:pPr>
    </w:p>
    <w:p w14:paraId="19C8A2ED" w14:textId="77777777" w:rsidR="003349E8" w:rsidRPr="003349E8" w:rsidRDefault="003349E8" w:rsidP="003E4F56">
      <w:pPr>
        <w:rPr>
          <w:rFonts w:ascii="Arial" w:hAnsi="Arial" w:cs="Arial"/>
          <w:szCs w:val="24"/>
          <w:lang w:val="en-GB"/>
        </w:rPr>
      </w:pPr>
    </w:p>
    <w:p w14:paraId="36D5028F" w14:textId="77777777" w:rsidR="003E4F56" w:rsidRPr="003349E8" w:rsidRDefault="003E4F56" w:rsidP="003E4F56">
      <w:pPr>
        <w:rPr>
          <w:rFonts w:ascii="Arial" w:hAnsi="Arial" w:cs="Arial"/>
          <w:szCs w:val="24"/>
          <w:lang w:val="en-GB"/>
        </w:rPr>
      </w:pPr>
    </w:p>
    <w:p w14:paraId="24CFEFF5" w14:textId="49028CAA" w:rsidR="003E4F56" w:rsidRPr="003F6D53" w:rsidRDefault="00674BA9" w:rsidP="00A73D33">
      <w:pPr>
        <w:pStyle w:val="Undertittel"/>
        <w:jc w:val="left"/>
        <w:rPr>
          <w:rFonts w:ascii="Arial" w:hAnsi="Arial" w:cs="Arial"/>
          <w:b/>
          <w:bCs/>
          <w:lang w:val="en-GB"/>
        </w:rPr>
      </w:pPr>
      <w:r w:rsidRPr="003F6D53">
        <w:rPr>
          <w:rFonts w:ascii="Arial" w:hAnsi="Arial" w:cs="Arial"/>
          <w:b/>
          <w:bCs/>
          <w:lang w:val="en-GB"/>
        </w:rPr>
        <w:t>The tasks and responsibilities of the candidate may include (but is not limited to)</w:t>
      </w:r>
      <w:r w:rsidR="003E4F56" w:rsidRPr="003F6D53">
        <w:rPr>
          <w:rFonts w:ascii="Arial" w:hAnsi="Arial" w:cs="Arial"/>
          <w:b/>
          <w:bCs/>
          <w:lang w:val="en-GB"/>
        </w:rPr>
        <w:t>:</w:t>
      </w:r>
    </w:p>
    <w:p w14:paraId="583552D5" w14:textId="77777777" w:rsidR="003E4F56" w:rsidRPr="003F6D53" w:rsidRDefault="003E4F56" w:rsidP="003E4F56">
      <w:pPr>
        <w:rPr>
          <w:rFonts w:ascii="Arial" w:hAnsi="Arial" w:cs="Arial"/>
          <w:szCs w:val="24"/>
          <w:lang w:val="en-GB"/>
        </w:rPr>
      </w:pPr>
    </w:p>
    <w:p w14:paraId="10B7A480" w14:textId="221330B3" w:rsidR="008B71FA" w:rsidRPr="003F6D53" w:rsidRDefault="00FD5641" w:rsidP="001325C3">
      <w:pPr>
        <w:pStyle w:val="gmail-m-2053167488378541240msolistparagraph"/>
        <w:numPr>
          <w:ilvl w:val="0"/>
          <w:numId w:val="9"/>
        </w:numPr>
        <w:spacing w:before="0" w:beforeAutospacing="0"/>
        <w:rPr>
          <w:rFonts w:ascii="Arial" w:hAnsi="Arial" w:cs="Arial"/>
          <w:b/>
          <w:bCs/>
          <w:sz w:val="24"/>
          <w:szCs w:val="24"/>
          <w:lang w:val="en-GB"/>
        </w:rPr>
      </w:pPr>
      <w:r w:rsidRPr="003F6D5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O</w:t>
      </w:r>
      <w:r w:rsidR="00D16F18" w:rsidRPr="003F6D5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perative</w:t>
      </w:r>
      <w:r w:rsidRPr="003F6D5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tasks </w:t>
      </w:r>
      <w:r w:rsidR="000F1307" w:rsidRPr="003F6D5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needed for the successful organisation of the WFDB GA &amp; HKWC 2022</w:t>
      </w:r>
      <w:r w:rsidR="00C6364C" w:rsidRPr="003F6D5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.</w:t>
      </w:r>
    </w:p>
    <w:p w14:paraId="331E58E0" w14:textId="7CEFC2A0" w:rsidR="00EE3817" w:rsidRPr="003F6D53" w:rsidRDefault="00EE3817" w:rsidP="00EE3817">
      <w:pPr>
        <w:pStyle w:val="gmail-m-2053167488378541240msolistparagraph"/>
        <w:numPr>
          <w:ilvl w:val="1"/>
          <w:numId w:val="9"/>
        </w:numPr>
        <w:rPr>
          <w:rFonts w:ascii="Arial" w:hAnsi="Arial" w:cs="Arial"/>
          <w:i/>
          <w:iCs/>
          <w:lang w:val="en-GB"/>
        </w:rPr>
      </w:pPr>
      <w:r w:rsidRPr="003F6D53">
        <w:rPr>
          <w:rFonts w:ascii="Arial" w:hAnsi="Arial" w:cs="Arial"/>
          <w:i/>
          <w:iCs/>
          <w:lang w:val="en-GB"/>
        </w:rPr>
        <w:t xml:space="preserve">Maintain the participant/attendance list for the </w:t>
      </w:r>
      <w:r w:rsidR="671B15F9" w:rsidRPr="003F6D53">
        <w:rPr>
          <w:rFonts w:ascii="Arial" w:hAnsi="Arial" w:cs="Arial"/>
          <w:i/>
          <w:iCs/>
          <w:lang w:val="en-GB"/>
        </w:rPr>
        <w:t>WFDB</w:t>
      </w:r>
      <w:r w:rsidRPr="003F6D53">
        <w:rPr>
          <w:rFonts w:ascii="Arial" w:hAnsi="Arial" w:cs="Arial"/>
          <w:i/>
          <w:iCs/>
          <w:lang w:val="en-GB"/>
        </w:rPr>
        <w:t xml:space="preserve"> ga and the </w:t>
      </w:r>
      <w:r w:rsidR="671B15F9" w:rsidRPr="003F6D53">
        <w:rPr>
          <w:rFonts w:ascii="Arial" w:hAnsi="Arial" w:cs="Arial"/>
          <w:i/>
          <w:iCs/>
          <w:lang w:val="en-GB"/>
        </w:rPr>
        <w:t>HKWC</w:t>
      </w:r>
      <w:r w:rsidRPr="003F6D53">
        <w:rPr>
          <w:rFonts w:ascii="Arial" w:hAnsi="Arial" w:cs="Arial"/>
          <w:i/>
          <w:iCs/>
          <w:lang w:val="en-GB"/>
        </w:rPr>
        <w:t>.</w:t>
      </w:r>
    </w:p>
    <w:p w14:paraId="273F5943" w14:textId="76B86B8C" w:rsidR="00851A57" w:rsidRPr="003F6D53" w:rsidRDefault="00851A57" w:rsidP="0010534D">
      <w:pPr>
        <w:pStyle w:val="gmail-m-2053167488378541240msolistparagraph"/>
        <w:numPr>
          <w:ilvl w:val="2"/>
          <w:numId w:val="9"/>
        </w:numPr>
        <w:spacing w:before="0" w:beforeAutospacing="0"/>
        <w:rPr>
          <w:rFonts w:ascii="Arial" w:hAnsi="Arial" w:cs="Arial"/>
          <w:i/>
          <w:iCs/>
          <w:lang w:val="en-GB"/>
        </w:rPr>
      </w:pPr>
      <w:r w:rsidRPr="003F6D53">
        <w:rPr>
          <w:rFonts w:ascii="Arial" w:hAnsi="Arial" w:cs="Arial"/>
          <w:i/>
          <w:iCs/>
          <w:lang w:val="en-GB"/>
        </w:rPr>
        <w:t>Liaise with participants, attendants</w:t>
      </w:r>
      <w:r w:rsidR="00043BEF" w:rsidRPr="003F6D53">
        <w:rPr>
          <w:rFonts w:ascii="Arial" w:hAnsi="Arial" w:cs="Arial"/>
          <w:i/>
          <w:iCs/>
          <w:lang w:val="en-GB"/>
        </w:rPr>
        <w:t>, sponsors</w:t>
      </w:r>
      <w:r w:rsidR="00873C36" w:rsidRPr="003F6D53">
        <w:rPr>
          <w:rFonts w:ascii="Arial" w:hAnsi="Arial" w:cs="Arial"/>
          <w:i/>
          <w:iCs/>
          <w:lang w:val="en-GB"/>
        </w:rPr>
        <w:t xml:space="preserve">, </w:t>
      </w:r>
      <w:r w:rsidR="00043BEF" w:rsidRPr="003F6D53">
        <w:rPr>
          <w:rFonts w:ascii="Arial" w:hAnsi="Arial" w:cs="Arial"/>
          <w:i/>
          <w:iCs/>
          <w:lang w:val="en-GB"/>
        </w:rPr>
        <w:t>exhibitors</w:t>
      </w:r>
      <w:r w:rsidR="00873C36" w:rsidRPr="003F6D53">
        <w:rPr>
          <w:rFonts w:ascii="Arial" w:hAnsi="Arial" w:cs="Arial"/>
          <w:i/>
          <w:iCs/>
          <w:lang w:val="en-GB"/>
        </w:rPr>
        <w:t>,</w:t>
      </w:r>
      <w:r w:rsidRPr="003F6D53">
        <w:rPr>
          <w:rFonts w:ascii="Arial" w:hAnsi="Arial" w:cs="Arial"/>
          <w:i/>
          <w:iCs/>
          <w:lang w:val="en-GB"/>
        </w:rPr>
        <w:t xml:space="preserve"> venue</w:t>
      </w:r>
      <w:r w:rsidR="00873C36" w:rsidRPr="003F6D53">
        <w:rPr>
          <w:rFonts w:ascii="Arial" w:hAnsi="Arial" w:cs="Arial"/>
          <w:i/>
          <w:iCs/>
          <w:lang w:val="en-GB"/>
        </w:rPr>
        <w:t xml:space="preserve"> and other relevant stakeholders</w:t>
      </w:r>
    </w:p>
    <w:p w14:paraId="2D4EB148" w14:textId="4984281A" w:rsidR="00EE3817" w:rsidRPr="003F6D53" w:rsidRDefault="00EE3817" w:rsidP="0010534D">
      <w:pPr>
        <w:pStyle w:val="gmail-m-2053167488378541240msolistparagraph"/>
        <w:numPr>
          <w:ilvl w:val="2"/>
          <w:numId w:val="9"/>
        </w:numPr>
        <w:rPr>
          <w:rFonts w:ascii="Arial" w:hAnsi="Arial" w:cs="Arial"/>
          <w:i/>
          <w:iCs/>
          <w:lang w:val="en-GB"/>
        </w:rPr>
      </w:pPr>
      <w:r w:rsidRPr="003F6D53">
        <w:rPr>
          <w:rFonts w:ascii="Arial" w:hAnsi="Arial" w:cs="Arial"/>
          <w:i/>
          <w:iCs/>
          <w:lang w:val="en-GB"/>
        </w:rPr>
        <w:t xml:space="preserve">Keep track of applications for financial support from participants/attendants with deafblindness. </w:t>
      </w:r>
    </w:p>
    <w:p w14:paraId="6E03531F" w14:textId="612F7AD0" w:rsidR="007D68C7" w:rsidRPr="003F6D53" w:rsidRDefault="007D68C7" w:rsidP="007D68C7">
      <w:pPr>
        <w:pStyle w:val="gmail-m-2053167488378541240msolistparagraph"/>
        <w:numPr>
          <w:ilvl w:val="2"/>
          <w:numId w:val="9"/>
        </w:numPr>
        <w:spacing w:before="0" w:beforeAutospacing="0"/>
        <w:rPr>
          <w:rFonts w:ascii="Arial" w:hAnsi="Arial" w:cs="Arial"/>
          <w:i/>
          <w:iCs/>
          <w:lang w:val="en-GB"/>
        </w:rPr>
      </w:pPr>
      <w:r w:rsidRPr="003F6D53">
        <w:rPr>
          <w:rFonts w:ascii="Arial" w:hAnsi="Arial" w:cs="Arial"/>
          <w:i/>
          <w:iCs/>
          <w:lang w:val="en-GB"/>
        </w:rPr>
        <w:t>Clarify reasonable accommodation and support needs</w:t>
      </w:r>
    </w:p>
    <w:p w14:paraId="2C497CA7" w14:textId="77777777" w:rsidR="00EE3817" w:rsidRPr="003F6D53" w:rsidRDefault="00EE3817" w:rsidP="00EE3817">
      <w:pPr>
        <w:pStyle w:val="gmail-m-2053167488378541240msolistparagraph"/>
        <w:numPr>
          <w:ilvl w:val="1"/>
          <w:numId w:val="9"/>
        </w:numPr>
        <w:rPr>
          <w:rFonts w:ascii="Arial" w:hAnsi="Arial" w:cs="Arial"/>
          <w:i/>
          <w:iCs/>
          <w:lang w:val="en-GB"/>
        </w:rPr>
      </w:pPr>
      <w:r w:rsidRPr="003F6D53">
        <w:rPr>
          <w:rFonts w:ascii="Arial" w:hAnsi="Arial" w:cs="Arial"/>
          <w:i/>
          <w:iCs/>
          <w:lang w:val="en-GB"/>
        </w:rPr>
        <w:t xml:space="preserve">Maintain and update the list of speakers and presenters at the HKWC. </w:t>
      </w:r>
    </w:p>
    <w:p w14:paraId="1A3FCCD1" w14:textId="2102E727" w:rsidR="00EE3817" w:rsidRPr="003F6D53" w:rsidRDefault="00EE3817" w:rsidP="00EE3817">
      <w:pPr>
        <w:pStyle w:val="gmail-m-2053167488378541240msolistparagraph"/>
        <w:numPr>
          <w:ilvl w:val="1"/>
          <w:numId w:val="9"/>
        </w:numPr>
        <w:rPr>
          <w:rFonts w:ascii="Arial" w:hAnsi="Arial" w:cs="Arial"/>
          <w:i/>
          <w:iCs/>
          <w:lang w:val="en-GB"/>
        </w:rPr>
      </w:pPr>
      <w:r w:rsidRPr="003F6D53">
        <w:rPr>
          <w:rFonts w:ascii="Arial" w:hAnsi="Arial" w:cs="Arial"/>
          <w:i/>
          <w:iCs/>
          <w:lang w:val="en-GB"/>
        </w:rPr>
        <w:t>Develop and update the Program (in cooperation with the WFDB President)</w:t>
      </w:r>
    </w:p>
    <w:p w14:paraId="1CA11F9B" w14:textId="77777777" w:rsidR="00EE3817" w:rsidRPr="003F6D53" w:rsidRDefault="00EE3817" w:rsidP="00EE3817">
      <w:pPr>
        <w:pStyle w:val="gmail-m-2053167488378541240msolistparagraph"/>
        <w:numPr>
          <w:ilvl w:val="1"/>
          <w:numId w:val="9"/>
        </w:numPr>
        <w:rPr>
          <w:rFonts w:ascii="Arial" w:hAnsi="Arial" w:cs="Arial"/>
          <w:i/>
          <w:iCs/>
          <w:lang w:val="en-GB"/>
        </w:rPr>
      </w:pPr>
      <w:r w:rsidRPr="003F6D53">
        <w:rPr>
          <w:rFonts w:ascii="Arial" w:hAnsi="Arial" w:cs="Arial"/>
          <w:i/>
          <w:iCs/>
          <w:lang w:val="en-GB"/>
        </w:rPr>
        <w:t>Handle organisational requests regarding the events.</w:t>
      </w:r>
    </w:p>
    <w:p w14:paraId="6C464131" w14:textId="39964914" w:rsidR="00EE3817" w:rsidRPr="003F6D53" w:rsidRDefault="00EE3817" w:rsidP="00EE3817">
      <w:pPr>
        <w:pStyle w:val="gmail-m-2053167488378541240msolistparagraph"/>
        <w:numPr>
          <w:ilvl w:val="1"/>
          <w:numId w:val="9"/>
        </w:numPr>
        <w:rPr>
          <w:rFonts w:ascii="Arial" w:hAnsi="Arial" w:cs="Arial"/>
          <w:i/>
          <w:iCs/>
          <w:lang w:val="en-GB"/>
        </w:rPr>
      </w:pPr>
      <w:r w:rsidRPr="003F6D53">
        <w:rPr>
          <w:rFonts w:ascii="Arial" w:hAnsi="Arial" w:cs="Arial"/>
          <w:i/>
          <w:iCs/>
          <w:lang w:val="en-GB"/>
        </w:rPr>
        <w:t xml:space="preserve">Prepare information packages for distribution/publishing </w:t>
      </w:r>
    </w:p>
    <w:p w14:paraId="100DB03A" w14:textId="644B43A4" w:rsidR="00DC5CAD" w:rsidRPr="003F6D53" w:rsidRDefault="00960082" w:rsidP="00DC5CAD">
      <w:pPr>
        <w:numPr>
          <w:ilvl w:val="1"/>
          <w:numId w:val="9"/>
        </w:numPr>
        <w:overflowPunct/>
        <w:autoSpaceDE/>
        <w:autoSpaceDN/>
        <w:adjustRightInd/>
        <w:spacing w:after="100" w:afterAutospacing="1"/>
        <w:textAlignment w:val="auto"/>
        <w:rPr>
          <w:rFonts w:ascii="Arial" w:hAnsi="Arial" w:cs="Arial"/>
          <w:sz w:val="22"/>
          <w:szCs w:val="22"/>
          <w:lang w:val="en-GB"/>
        </w:rPr>
      </w:pPr>
      <w:r w:rsidRPr="003F6D53">
        <w:rPr>
          <w:rFonts w:ascii="Arial" w:hAnsi="Arial" w:cs="Arial"/>
          <w:i/>
          <w:iCs/>
          <w:sz w:val="22"/>
          <w:szCs w:val="22"/>
          <w:lang w:val="en-GB"/>
        </w:rPr>
        <w:t>Produce a</w:t>
      </w:r>
      <w:r w:rsidR="00DC5CAD" w:rsidRPr="003F6D53">
        <w:rPr>
          <w:rFonts w:ascii="Arial" w:hAnsi="Arial" w:cs="Arial"/>
          <w:i/>
          <w:iCs/>
          <w:sz w:val="22"/>
          <w:szCs w:val="22"/>
          <w:lang w:val="en-GB"/>
        </w:rPr>
        <w:t xml:space="preserve"> Conference Report to be finalized no later than 2 months after the event</w:t>
      </w:r>
    </w:p>
    <w:p w14:paraId="7417CB22" w14:textId="267FC856" w:rsidR="00D7448D" w:rsidRPr="003F6D53" w:rsidRDefault="00D7448D" w:rsidP="00D7448D">
      <w:pPr>
        <w:pStyle w:val="gmail-m-2053167488378541240msolistparagraph"/>
        <w:numPr>
          <w:ilvl w:val="1"/>
          <w:numId w:val="9"/>
        </w:numPr>
        <w:rPr>
          <w:rFonts w:ascii="Arial" w:hAnsi="Arial" w:cs="Arial"/>
          <w:i/>
          <w:iCs/>
          <w:lang w:val="en-GB"/>
        </w:rPr>
      </w:pPr>
      <w:r w:rsidRPr="003F6D53">
        <w:rPr>
          <w:rFonts w:ascii="Arial" w:hAnsi="Arial" w:cs="Arial"/>
          <w:i/>
          <w:iCs/>
          <w:lang w:val="en-GB"/>
        </w:rPr>
        <w:t>Other relevant tasks for the WFDB GA and HKWC</w:t>
      </w:r>
    </w:p>
    <w:p w14:paraId="107D2483" w14:textId="7B66067E" w:rsidR="00032BE2" w:rsidRPr="003F6D53" w:rsidRDefault="00032BE2" w:rsidP="001D722E">
      <w:pPr>
        <w:pStyle w:val="Listeavsnitt"/>
        <w:numPr>
          <w:ilvl w:val="0"/>
          <w:numId w:val="9"/>
        </w:numPr>
        <w:spacing w:after="240"/>
        <w:rPr>
          <w:rFonts w:ascii="Arial" w:hAnsi="Arial" w:cs="Arial"/>
          <w:b/>
          <w:bCs/>
          <w:i/>
          <w:iCs/>
          <w:szCs w:val="24"/>
          <w:lang w:val="en-GB"/>
        </w:rPr>
      </w:pPr>
      <w:r w:rsidRPr="003F6D53">
        <w:rPr>
          <w:rFonts w:ascii="Arial" w:hAnsi="Arial" w:cs="Arial"/>
          <w:b/>
          <w:bCs/>
          <w:i/>
          <w:iCs/>
          <w:szCs w:val="24"/>
          <w:lang w:val="en-GB"/>
        </w:rPr>
        <w:t>Coordinat</w:t>
      </w:r>
      <w:r w:rsidR="00375BEB" w:rsidRPr="003F6D53">
        <w:rPr>
          <w:rFonts w:ascii="Arial" w:hAnsi="Arial" w:cs="Arial"/>
          <w:b/>
          <w:bCs/>
          <w:i/>
          <w:iCs/>
          <w:szCs w:val="24"/>
          <w:lang w:val="en-GB"/>
        </w:rPr>
        <w:t>ion</w:t>
      </w:r>
      <w:r w:rsidRPr="003F6D53">
        <w:rPr>
          <w:rFonts w:ascii="Arial" w:hAnsi="Arial" w:cs="Arial"/>
          <w:b/>
          <w:bCs/>
          <w:i/>
          <w:iCs/>
          <w:szCs w:val="24"/>
          <w:lang w:val="en-GB"/>
        </w:rPr>
        <w:t xml:space="preserve"> with IDA</w:t>
      </w:r>
      <w:r w:rsidR="0071645B" w:rsidRPr="003F6D53">
        <w:rPr>
          <w:rFonts w:ascii="Arial" w:hAnsi="Arial" w:cs="Arial"/>
          <w:b/>
          <w:bCs/>
          <w:i/>
          <w:iCs/>
          <w:szCs w:val="24"/>
          <w:lang w:val="en-GB"/>
        </w:rPr>
        <w:t xml:space="preserve"> </w:t>
      </w:r>
      <w:r w:rsidRPr="003F6D53">
        <w:rPr>
          <w:rFonts w:ascii="Arial" w:hAnsi="Arial" w:cs="Arial"/>
          <w:b/>
          <w:bCs/>
          <w:i/>
          <w:iCs/>
          <w:szCs w:val="24"/>
          <w:lang w:val="en-GB"/>
        </w:rPr>
        <w:t>Logistics:</w:t>
      </w:r>
    </w:p>
    <w:p w14:paraId="1F1932EF" w14:textId="5435907F" w:rsidR="00F45DA0" w:rsidRPr="003F6D53" w:rsidRDefault="00B91477" w:rsidP="0071645B">
      <w:pPr>
        <w:pStyle w:val="Listeavsnitt"/>
        <w:numPr>
          <w:ilvl w:val="1"/>
          <w:numId w:val="9"/>
        </w:num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i/>
          <w:iCs/>
          <w:sz w:val="22"/>
          <w:szCs w:val="22"/>
          <w:lang w:val="en-GB"/>
        </w:rPr>
      </w:pPr>
      <w:r w:rsidRPr="003F6D53">
        <w:rPr>
          <w:rFonts w:ascii="Arial" w:hAnsi="Arial" w:cs="Arial"/>
          <w:i/>
          <w:iCs/>
          <w:sz w:val="22"/>
          <w:szCs w:val="22"/>
          <w:lang w:val="en-GB"/>
        </w:rPr>
        <w:t xml:space="preserve">VISA, Flights, Hotel, Transfer airport/hotel </w:t>
      </w:r>
      <w:r w:rsidR="00A45200" w:rsidRPr="003F6D53">
        <w:rPr>
          <w:rFonts w:ascii="Arial" w:hAnsi="Arial" w:cs="Arial"/>
          <w:i/>
          <w:iCs/>
          <w:sz w:val="22"/>
          <w:szCs w:val="22"/>
          <w:lang w:val="en-GB"/>
        </w:rPr>
        <w:t>etc.</w:t>
      </w:r>
    </w:p>
    <w:p w14:paraId="4DC59224" w14:textId="73DAB432" w:rsidR="00BC4EBB" w:rsidRPr="003F6D53" w:rsidRDefault="0071645B" w:rsidP="001D722E">
      <w:pPr>
        <w:pStyle w:val="Listeavsnitt"/>
        <w:numPr>
          <w:ilvl w:val="0"/>
          <w:numId w:val="9"/>
        </w:numPr>
        <w:spacing w:before="240"/>
        <w:rPr>
          <w:rFonts w:ascii="Arial" w:hAnsi="Arial" w:cs="Arial"/>
          <w:i/>
          <w:iCs/>
          <w:szCs w:val="24"/>
          <w:lang w:val="en-GB"/>
        </w:rPr>
      </w:pPr>
      <w:r w:rsidRPr="003F6D53">
        <w:rPr>
          <w:rFonts w:ascii="Arial" w:hAnsi="Arial" w:cs="Arial"/>
          <w:b/>
          <w:bCs/>
          <w:i/>
          <w:iCs/>
          <w:szCs w:val="24"/>
          <w:lang w:val="en-GB"/>
        </w:rPr>
        <w:t xml:space="preserve">Conference fundraising </w:t>
      </w:r>
      <w:r w:rsidR="00883B65" w:rsidRPr="003F6D53">
        <w:rPr>
          <w:rFonts w:ascii="Arial" w:hAnsi="Arial" w:cs="Arial"/>
          <w:b/>
          <w:bCs/>
          <w:i/>
          <w:iCs/>
          <w:szCs w:val="24"/>
          <w:lang w:val="en-GB"/>
        </w:rPr>
        <w:t xml:space="preserve">and strategic partnership development </w:t>
      </w:r>
      <w:r w:rsidRPr="003F6D53">
        <w:rPr>
          <w:rFonts w:ascii="Arial" w:hAnsi="Arial" w:cs="Arial"/>
          <w:b/>
          <w:bCs/>
          <w:i/>
          <w:iCs/>
          <w:szCs w:val="24"/>
          <w:lang w:val="en-GB"/>
        </w:rPr>
        <w:t>support</w:t>
      </w:r>
      <w:r w:rsidR="00BC4EBB" w:rsidRPr="003F6D53">
        <w:rPr>
          <w:rFonts w:ascii="Arial" w:hAnsi="Arial" w:cs="Arial"/>
          <w:b/>
          <w:bCs/>
          <w:i/>
          <w:iCs/>
          <w:szCs w:val="24"/>
          <w:lang w:val="en-GB"/>
        </w:rPr>
        <w:t xml:space="preserve"> (</w:t>
      </w:r>
      <w:r w:rsidR="004975C9" w:rsidRPr="003F6D53">
        <w:rPr>
          <w:rFonts w:ascii="Arial" w:hAnsi="Arial" w:cs="Arial"/>
          <w:b/>
          <w:bCs/>
          <w:i/>
          <w:iCs/>
          <w:szCs w:val="24"/>
          <w:lang w:val="en-GB"/>
        </w:rPr>
        <w:t>under the</w:t>
      </w:r>
      <w:r w:rsidR="00BC4EBB" w:rsidRPr="003F6D53">
        <w:rPr>
          <w:rFonts w:ascii="Arial" w:hAnsi="Arial" w:cs="Arial"/>
          <w:b/>
          <w:bCs/>
          <w:i/>
          <w:iCs/>
          <w:szCs w:val="24"/>
          <w:lang w:val="en-GB"/>
        </w:rPr>
        <w:t xml:space="preserve"> operational leadership of </w:t>
      </w:r>
      <w:r w:rsidR="004975C9" w:rsidRPr="003F6D53">
        <w:rPr>
          <w:rFonts w:ascii="Arial" w:hAnsi="Arial" w:cs="Arial"/>
          <w:b/>
          <w:bCs/>
          <w:i/>
          <w:iCs/>
          <w:szCs w:val="24"/>
          <w:lang w:val="en-GB"/>
        </w:rPr>
        <w:t>the WFDB Policy Advisor</w:t>
      </w:r>
      <w:r w:rsidR="00BC4EBB" w:rsidRPr="003F6D53">
        <w:rPr>
          <w:rFonts w:ascii="Arial" w:hAnsi="Arial" w:cs="Arial"/>
          <w:b/>
          <w:bCs/>
          <w:i/>
          <w:iCs/>
          <w:szCs w:val="24"/>
          <w:lang w:val="en-GB"/>
        </w:rPr>
        <w:t xml:space="preserve">) </w:t>
      </w:r>
    </w:p>
    <w:p w14:paraId="0F4267BD" w14:textId="45DAF6EC" w:rsidR="00F631BE" w:rsidRPr="003F6D53" w:rsidRDefault="00A07647" w:rsidP="008E2185">
      <w:pPr>
        <w:numPr>
          <w:ilvl w:val="1"/>
          <w:numId w:val="9"/>
        </w:numPr>
        <w:overflowPunct/>
        <w:autoSpaceDE/>
        <w:autoSpaceDN/>
        <w:adjustRightInd/>
        <w:spacing w:after="100" w:afterAutospacing="1"/>
        <w:textAlignment w:val="auto"/>
        <w:rPr>
          <w:rFonts w:ascii="Arial" w:hAnsi="Arial" w:cs="Arial"/>
          <w:i/>
          <w:iCs/>
          <w:sz w:val="22"/>
          <w:szCs w:val="22"/>
          <w:lang w:val="en-GB"/>
        </w:rPr>
      </w:pPr>
      <w:r w:rsidRPr="003F6D53">
        <w:rPr>
          <w:rFonts w:ascii="Arial" w:hAnsi="Arial" w:cs="Arial"/>
          <w:i/>
          <w:iCs/>
          <w:sz w:val="22"/>
          <w:szCs w:val="22"/>
          <w:lang w:val="en-GB"/>
        </w:rPr>
        <w:t xml:space="preserve">Sponsor and </w:t>
      </w:r>
      <w:r w:rsidR="00F631BE" w:rsidRPr="003F6D53">
        <w:rPr>
          <w:rFonts w:ascii="Arial" w:hAnsi="Arial" w:cs="Arial"/>
          <w:i/>
          <w:iCs/>
          <w:sz w:val="22"/>
          <w:szCs w:val="22"/>
          <w:lang w:val="en-GB"/>
        </w:rPr>
        <w:t xml:space="preserve">Exhibitor </w:t>
      </w:r>
      <w:r w:rsidRPr="003F6D53">
        <w:rPr>
          <w:rFonts w:ascii="Arial" w:hAnsi="Arial" w:cs="Arial"/>
          <w:i/>
          <w:iCs/>
          <w:sz w:val="22"/>
          <w:szCs w:val="22"/>
          <w:lang w:val="en-GB"/>
        </w:rPr>
        <w:t>relations</w:t>
      </w:r>
      <w:r w:rsidR="00E665EF" w:rsidRPr="003F6D53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</w:p>
    <w:p w14:paraId="67FCC3BD" w14:textId="0DB5B737" w:rsidR="00F46877" w:rsidRPr="003F6D53" w:rsidRDefault="00DD534B" w:rsidP="008E2185">
      <w:pPr>
        <w:numPr>
          <w:ilvl w:val="1"/>
          <w:numId w:val="9"/>
        </w:numPr>
        <w:overflowPunct/>
        <w:autoSpaceDE/>
        <w:autoSpaceDN/>
        <w:adjustRightInd/>
        <w:spacing w:after="100" w:afterAutospacing="1"/>
        <w:textAlignment w:val="auto"/>
        <w:rPr>
          <w:rFonts w:ascii="Arial" w:hAnsi="Arial" w:cs="Arial"/>
          <w:i/>
          <w:iCs/>
          <w:sz w:val="22"/>
          <w:szCs w:val="22"/>
          <w:lang w:val="en-GB"/>
        </w:rPr>
      </w:pPr>
      <w:r w:rsidRPr="003F6D53">
        <w:rPr>
          <w:rFonts w:ascii="Arial" w:hAnsi="Arial" w:cs="Arial"/>
          <w:i/>
          <w:iCs/>
          <w:sz w:val="22"/>
          <w:szCs w:val="22"/>
          <w:lang w:val="en-GB"/>
        </w:rPr>
        <w:t>Approaching</w:t>
      </w:r>
      <w:r w:rsidR="00F46877" w:rsidRPr="003F6D53">
        <w:rPr>
          <w:rFonts w:ascii="Arial" w:hAnsi="Arial" w:cs="Arial"/>
          <w:i/>
          <w:iCs/>
          <w:sz w:val="22"/>
          <w:szCs w:val="22"/>
          <w:lang w:val="en-GB"/>
        </w:rPr>
        <w:t xml:space="preserve"> IDDC members (with IDA support if needed) and other donors involved in the DeafBlind movement (DRF, Ford, Sense, ONCE)</w:t>
      </w:r>
    </w:p>
    <w:p w14:paraId="66EE2464" w14:textId="547202EF" w:rsidR="00F46877" w:rsidRPr="003F6D53" w:rsidRDefault="008E2185" w:rsidP="008E2185">
      <w:pPr>
        <w:numPr>
          <w:ilvl w:val="1"/>
          <w:numId w:val="9"/>
        </w:numPr>
        <w:overflowPunct/>
        <w:autoSpaceDE/>
        <w:autoSpaceDN/>
        <w:adjustRightInd/>
        <w:spacing w:after="100" w:afterAutospacing="1"/>
        <w:textAlignment w:val="auto"/>
        <w:rPr>
          <w:rFonts w:ascii="Arial" w:hAnsi="Arial" w:cs="Arial"/>
          <w:i/>
          <w:iCs/>
          <w:sz w:val="22"/>
          <w:szCs w:val="22"/>
          <w:lang w:val="en-GB"/>
        </w:rPr>
      </w:pPr>
      <w:r w:rsidRPr="003F6D53">
        <w:rPr>
          <w:rFonts w:ascii="Arial" w:hAnsi="Arial" w:cs="Arial"/>
          <w:i/>
          <w:iCs/>
          <w:sz w:val="22"/>
          <w:szCs w:val="22"/>
          <w:lang w:val="en-GB"/>
        </w:rPr>
        <w:t>Approaching</w:t>
      </w:r>
      <w:r w:rsidR="00F46877" w:rsidRPr="003F6D53">
        <w:rPr>
          <w:rFonts w:ascii="Arial" w:hAnsi="Arial" w:cs="Arial"/>
          <w:i/>
          <w:iCs/>
          <w:sz w:val="22"/>
          <w:szCs w:val="22"/>
          <w:lang w:val="en-GB"/>
        </w:rPr>
        <w:t xml:space="preserve"> IDA members and proposing shared events/side events (in particular ADF, EDF, WBU)</w:t>
      </w:r>
    </w:p>
    <w:p w14:paraId="702E8449" w14:textId="6BEE3E79" w:rsidR="006A00A2" w:rsidRPr="003F6D53" w:rsidRDefault="00023828" w:rsidP="008B71FA">
      <w:pPr>
        <w:pStyle w:val="gmail-m-2053167488378541240msolistparagraph"/>
        <w:numPr>
          <w:ilvl w:val="0"/>
          <w:numId w:val="9"/>
        </w:numPr>
        <w:rPr>
          <w:rFonts w:ascii="Arial" w:hAnsi="Arial" w:cs="Arial"/>
          <w:i/>
          <w:iCs/>
          <w:sz w:val="24"/>
          <w:szCs w:val="24"/>
          <w:lang w:val="en-GB"/>
        </w:rPr>
      </w:pPr>
      <w:r w:rsidRPr="003F6D5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Helen Keller </w:t>
      </w:r>
      <w:r w:rsidR="004F5914" w:rsidRPr="003F6D5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World </w:t>
      </w:r>
      <w:r w:rsidRPr="003F6D5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Conference </w:t>
      </w:r>
      <w:r w:rsidR="004F5914" w:rsidRPr="003F6D5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communications support </w:t>
      </w:r>
      <w:r w:rsidRPr="003F6D5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(under the supervision of Carina and with the support of a consultant).</w:t>
      </w:r>
    </w:p>
    <w:p w14:paraId="518E4531" w14:textId="6926B6CA" w:rsidR="001E5374" w:rsidRPr="003F6D53" w:rsidRDefault="001E5374" w:rsidP="001E5374">
      <w:pPr>
        <w:numPr>
          <w:ilvl w:val="1"/>
          <w:numId w:val="9"/>
        </w:numPr>
        <w:overflowPunct/>
        <w:autoSpaceDE/>
        <w:autoSpaceDN/>
        <w:adjustRightInd/>
        <w:spacing w:after="100" w:afterAutospacing="1"/>
        <w:textAlignment w:val="auto"/>
        <w:rPr>
          <w:rFonts w:ascii="Arial" w:hAnsi="Arial" w:cs="Arial"/>
          <w:i/>
          <w:iCs/>
          <w:sz w:val="22"/>
          <w:szCs w:val="22"/>
          <w:lang w:val="en-GB"/>
        </w:rPr>
      </w:pPr>
      <w:r w:rsidRPr="003F6D53">
        <w:rPr>
          <w:rFonts w:ascii="Arial" w:hAnsi="Arial" w:cs="Arial"/>
          <w:i/>
          <w:iCs/>
          <w:sz w:val="22"/>
          <w:szCs w:val="22"/>
          <w:lang w:val="en-GB"/>
        </w:rPr>
        <w:t>Preparation of communication material for the event (</w:t>
      </w:r>
      <w:r w:rsidR="0091352B" w:rsidRPr="003F6D53">
        <w:rPr>
          <w:rFonts w:ascii="Arial" w:hAnsi="Arial" w:cs="Arial"/>
          <w:i/>
          <w:iCs/>
          <w:sz w:val="22"/>
          <w:szCs w:val="22"/>
          <w:lang w:val="en-GB"/>
        </w:rPr>
        <w:t xml:space="preserve">nametags, </w:t>
      </w:r>
      <w:r w:rsidRPr="003F6D53">
        <w:rPr>
          <w:rFonts w:ascii="Arial" w:hAnsi="Arial" w:cs="Arial"/>
          <w:i/>
          <w:iCs/>
          <w:sz w:val="22"/>
          <w:szCs w:val="22"/>
          <w:lang w:val="en-GB"/>
        </w:rPr>
        <w:t xml:space="preserve">leaflets, banner, logo </w:t>
      </w:r>
      <w:r w:rsidR="00A45200" w:rsidRPr="003F6D53">
        <w:rPr>
          <w:rFonts w:ascii="Arial" w:hAnsi="Arial" w:cs="Arial"/>
          <w:i/>
          <w:iCs/>
          <w:sz w:val="22"/>
          <w:szCs w:val="22"/>
          <w:lang w:val="en-GB"/>
        </w:rPr>
        <w:t>etc.</w:t>
      </w:r>
      <w:r w:rsidRPr="003F6D53">
        <w:rPr>
          <w:rFonts w:ascii="Arial" w:hAnsi="Arial" w:cs="Arial"/>
          <w:i/>
          <w:iCs/>
          <w:sz w:val="22"/>
          <w:szCs w:val="22"/>
          <w:lang w:val="en-GB"/>
        </w:rPr>
        <w:t>)</w:t>
      </w:r>
    </w:p>
    <w:p w14:paraId="5A0151B3" w14:textId="179CFD59" w:rsidR="001E5374" w:rsidRDefault="00486BD0" w:rsidP="001E5374">
      <w:pPr>
        <w:numPr>
          <w:ilvl w:val="1"/>
          <w:numId w:val="9"/>
        </w:numPr>
        <w:overflowPunct/>
        <w:autoSpaceDE/>
        <w:autoSpaceDN/>
        <w:adjustRightInd/>
        <w:spacing w:after="100" w:afterAutospacing="1"/>
        <w:textAlignment w:val="auto"/>
        <w:rPr>
          <w:rFonts w:ascii="Arial" w:hAnsi="Arial" w:cs="Arial"/>
          <w:i/>
          <w:iCs/>
          <w:sz w:val="22"/>
          <w:szCs w:val="22"/>
          <w:lang w:val="en-GB"/>
        </w:rPr>
      </w:pPr>
      <w:r w:rsidRPr="003F6D53">
        <w:rPr>
          <w:rFonts w:ascii="Arial" w:hAnsi="Arial" w:cs="Arial"/>
          <w:i/>
          <w:iCs/>
          <w:sz w:val="22"/>
          <w:szCs w:val="22"/>
          <w:lang w:val="en-GB"/>
        </w:rPr>
        <w:t>Support</w:t>
      </w:r>
      <w:r w:rsidR="001E5374" w:rsidRPr="003F6D53">
        <w:rPr>
          <w:rFonts w:ascii="Arial" w:hAnsi="Arial" w:cs="Arial"/>
          <w:i/>
          <w:iCs/>
          <w:sz w:val="22"/>
          <w:szCs w:val="22"/>
          <w:lang w:val="en-GB"/>
        </w:rPr>
        <w:t xml:space="preserve"> social media</w:t>
      </w:r>
      <w:r w:rsidRPr="003F6D53">
        <w:rPr>
          <w:rFonts w:ascii="Arial" w:hAnsi="Arial" w:cs="Arial"/>
          <w:i/>
          <w:iCs/>
          <w:sz w:val="22"/>
          <w:szCs w:val="22"/>
          <w:lang w:val="en-GB"/>
        </w:rPr>
        <w:t>,</w:t>
      </w:r>
      <w:r w:rsidR="001E5374" w:rsidRPr="003F6D53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="00FA3645" w:rsidRPr="003F6D53">
        <w:rPr>
          <w:rFonts w:ascii="Arial" w:hAnsi="Arial" w:cs="Arial"/>
          <w:i/>
          <w:iCs/>
          <w:sz w:val="22"/>
          <w:szCs w:val="22"/>
          <w:lang w:val="en-GB"/>
        </w:rPr>
        <w:t>website,</w:t>
      </w:r>
      <w:r w:rsidR="001E5374" w:rsidRPr="003F6D53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="003A5B96" w:rsidRPr="003F6D53">
        <w:rPr>
          <w:rFonts w:ascii="Arial" w:hAnsi="Arial" w:cs="Arial"/>
          <w:i/>
          <w:iCs/>
          <w:sz w:val="22"/>
          <w:szCs w:val="22"/>
          <w:lang w:val="en-GB"/>
        </w:rPr>
        <w:t xml:space="preserve">and </w:t>
      </w:r>
      <w:r w:rsidR="001E5374" w:rsidRPr="003F6D53">
        <w:rPr>
          <w:rFonts w:ascii="Arial" w:hAnsi="Arial" w:cs="Arial"/>
          <w:i/>
          <w:iCs/>
          <w:sz w:val="22"/>
          <w:szCs w:val="22"/>
          <w:lang w:val="en-GB"/>
        </w:rPr>
        <w:t>blog</w:t>
      </w:r>
      <w:r w:rsidRPr="003F6D53">
        <w:rPr>
          <w:rFonts w:ascii="Arial" w:hAnsi="Arial" w:cs="Arial"/>
          <w:i/>
          <w:iCs/>
          <w:sz w:val="22"/>
          <w:szCs w:val="22"/>
          <w:lang w:val="en-GB"/>
        </w:rPr>
        <w:t xml:space="preserve"> activities</w:t>
      </w:r>
      <w:r w:rsidR="001E5374" w:rsidRPr="003F6D53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="00D7448D" w:rsidRPr="003F6D53">
        <w:rPr>
          <w:rFonts w:ascii="Arial" w:hAnsi="Arial" w:cs="Arial"/>
          <w:i/>
          <w:iCs/>
          <w:sz w:val="22"/>
          <w:szCs w:val="22"/>
          <w:lang w:val="en-GB"/>
        </w:rPr>
        <w:t xml:space="preserve">before, </w:t>
      </w:r>
      <w:r w:rsidR="001E5374" w:rsidRPr="003F6D53">
        <w:rPr>
          <w:rFonts w:ascii="Arial" w:hAnsi="Arial" w:cs="Arial"/>
          <w:i/>
          <w:iCs/>
          <w:sz w:val="22"/>
          <w:szCs w:val="22"/>
          <w:lang w:val="en-GB"/>
        </w:rPr>
        <w:t>during</w:t>
      </w:r>
      <w:r w:rsidR="00D7448D" w:rsidRPr="003F6D53">
        <w:rPr>
          <w:rFonts w:ascii="Arial" w:hAnsi="Arial" w:cs="Arial"/>
          <w:i/>
          <w:iCs/>
          <w:sz w:val="22"/>
          <w:szCs w:val="22"/>
          <w:lang w:val="en-GB"/>
        </w:rPr>
        <w:t xml:space="preserve"> and immediately following</w:t>
      </w:r>
      <w:r w:rsidR="001E5374" w:rsidRPr="003F6D53">
        <w:rPr>
          <w:rFonts w:ascii="Arial" w:hAnsi="Arial" w:cs="Arial"/>
          <w:i/>
          <w:iCs/>
          <w:sz w:val="22"/>
          <w:szCs w:val="22"/>
          <w:lang w:val="en-GB"/>
        </w:rPr>
        <w:t xml:space="preserve"> the event</w:t>
      </w:r>
      <w:r w:rsidR="0080166B" w:rsidRPr="003F6D53">
        <w:rPr>
          <w:rFonts w:ascii="Arial" w:hAnsi="Arial" w:cs="Arial"/>
          <w:i/>
          <w:iCs/>
          <w:sz w:val="22"/>
          <w:szCs w:val="22"/>
          <w:lang w:val="en-GB"/>
        </w:rPr>
        <w:t>.</w:t>
      </w:r>
      <w:r w:rsidR="001E5374" w:rsidRPr="003F6D53">
        <w:rPr>
          <w:rFonts w:ascii="Arial" w:hAnsi="Arial" w:cs="Arial"/>
          <w:i/>
          <w:iCs/>
          <w:sz w:val="22"/>
          <w:szCs w:val="22"/>
          <w:lang w:val="en-GB"/>
        </w:rPr>
        <w:t> </w:t>
      </w:r>
    </w:p>
    <w:p w14:paraId="7C01A371" w14:textId="6D9545E1" w:rsidR="005F4575" w:rsidRDefault="005F4575" w:rsidP="005F4575">
      <w:pPr>
        <w:overflowPunct/>
        <w:autoSpaceDE/>
        <w:autoSpaceDN/>
        <w:adjustRightInd/>
        <w:spacing w:after="100" w:afterAutospacing="1"/>
        <w:textAlignment w:val="auto"/>
        <w:rPr>
          <w:rFonts w:ascii="Arial" w:hAnsi="Arial" w:cs="Arial"/>
          <w:i/>
          <w:iCs/>
          <w:sz w:val="22"/>
          <w:szCs w:val="22"/>
          <w:lang w:val="en-GB"/>
        </w:rPr>
      </w:pPr>
    </w:p>
    <w:p w14:paraId="2669CD4B" w14:textId="77777777" w:rsidR="005F4575" w:rsidRDefault="005F4575" w:rsidP="005F4575">
      <w:pPr>
        <w:pStyle w:val="Tittel"/>
        <w:jc w:val="left"/>
        <w:rPr>
          <w:rFonts w:ascii="Arial" w:hAnsi="Arial" w:cs="Arial"/>
          <w:sz w:val="24"/>
          <w:szCs w:val="24"/>
          <w:lang w:val="en-GB"/>
        </w:rPr>
      </w:pPr>
    </w:p>
    <w:p w14:paraId="3BF38CB4" w14:textId="77777777" w:rsidR="005F4575" w:rsidRDefault="005F4575" w:rsidP="005F4575">
      <w:pPr>
        <w:pStyle w:val="Tittel"/>
        <w:jc w:val="left"/>
        <w:rPr>
          <w:rFonts w:ascii="Arial" w:hAnsi="Arial" w:cs="Arial"/>
          <w:sz w:val="24"/>
          <w:szCs w:val="24"/>
          <w:lang w:val="en-GB"/>
        </w:rPr>
      </w:pPr>
    </w:p>
    <w:p w14:paraId="35210B5E" w14:textId="77777777" w:rsidR="005F4575" w:rsidRPr="00C827EC" w:rsidRDefault="005F4575" w:rsidP="005F4575">
      <w:pPr>
        <w:pStyle w:val="Tittel"/>
        <w:jc w:val="left"/>
        <w:rPr>
          <w:rFonts w:ascii="Arial" w:hAnsi="Arial" w:cs="Arial"/>
          <w:sz w:val="24"/>
          <w:szCs w:val="24"/>
          <w:lang w:val="en-GB"/>
        </w:rPr>
      </w:pPr>
    </w:p>
    <w:p w14:paraId="5A7A9FB8" w14:textId="4B886191" w:rsidR="00C827EC" w:rsidRPr="00C827EC" w:rsidRDefault="00C827EC" w:rsidP="005F4575">
      <w:pPr>
        <w:pStyle w:val="Undertittel"/>
        <w:jc w:val="left"/>
        <w:rPr>
          <w:rFonts w:ascii="Arial" w:hAnsi="Arial" w:cs="Arial"/>
          <w:b/>
          <w:bCs/>
          <w:lang w:val="en-GB"/>
        </w:rPr>
      </w:pPr>
      <w:r w:rsidRPr="00C827EC">
        <w:rPr>
          <w:rFonts w:ascii="Arial" w:hAnsi="Arial" w:cs="Arial"/>
          <w:b/>
          <w:bCs/>
          <w:lang w:val="en-GB"/>
        </w:rPr>
        <w:t>Qualification of the consultant</w:t>
      </w:r>
      <w:r w:rsidR="00FA3645">
        <w:rPr>
          <w:rFonts w:ascii="Arial" w:hAnsi="Arial" w:cs="Arial"/>
          <w:b/>
          <w:bCs/>
          <w:lang w:val="en-GB"/>
        </w:rPr>
        <w:t xml:space="preserve"> </w:t>
      </w:r>
    </w:p>
    <w:p w14:paraId="5D5D4C21" w14:textId="6D35C33E" w:rsidR="00C827EC" w:rsidRDefault="00C827EC" w:rsidP="00C827EC">
      <w:pPr>
        <w:pStyle w:val="Listeavsnitt"/>
        <w:numPr>
          <w:ilvl w:val="0"/>
          <w:numId w:val="16"/>
        </w:numPr>
        <w:jc w:val="both"/>
        <w:rPr>
          <w:rFonts w:ascii="Arial" w:hAnsi="Arial" w:cs="Arial"/>
          <w:sz w:val="22"/>
          <w:szCs w:val="18"/>
          <w:lang w:val="en-GB"/>
        </w:rPr>
      </w:pPr>
      <w:r w:rsidRPr="00C827EC">
        <w:rPr>
          <w:rFonts w:ascii="Arial" w:hAnsi="Arial" w:cs="Arial"/>
          <w:sz w:val="22"/>
          <w:szCs w:val="18"/>
          <w:lang w:val="en-GB"/>
        </w:rPr>
        <w:t>Strong strategic thinking and strategic planning skills.</w:t>
      </w:r>
    </w:p>
    <w:p w14:paraId="4290028E" w14:textId="2DE46F6A" w:rsidR="003823C1" w:rsidRDefault="003823C1" w:rsidP="00C827EC">
      <w:pPr>
        <w:pStyle w:val="Listeavsnitt"/>
        <w:numPr>
          <w:ilvl w:val="0"/>
          <w:numId w:val="16"/>
        </w:numPr>
        <w:jc w:val="both"/>
        <w:rPr>
          <w:rFonts w:ascii="Arial" w:hAnsi="Arial" w:cs="Arial"/>
          <w:sz w:val="22"/>
          <w:szCs w:val="18"/>
          <w:lang w:val="en-GB"/>
        </w:rPr>
      </w:pPr>
      <w:r>
        <w:rPr>
          <w:rFonts w:ascii="Arial" w:hAnsi="Arial" w:cs="Arial"/>
          <w:sz w:val="22"/>
          <w:szCs w:val="18"/>
          <w:lang w:val="en-GB"/>
        </w:rPr>
        <w:t>Bachelor’s degree or equivalent.</w:t>
      </w:r>
    </w:p>
    <w:p w14:paraId="2F92F101" w14:textId="4AACC1D3" w:rsidR="00FA3645" w:rsidRDefault="00FA3645" w:rsidP="00C827EC">
      <w:pPr>
        <w:pStyle w:val="Listeavsnitt"/>
        <w:numPr>
          <w:ilvl w:val="0"/>
          <w:numId w:val="16"/>
        </w:numPr>
        <w:jc w:val="both"/>
        <w:rPr>
          <w:rFonts w:ascii="Arial" w:hAnsi="Arial" w:cs="Arial"/>
          <w:sz w:val="22"/>
          <w:szCs w:val="18"/>
          <w:lang w:val="en-GB"/>
        </w:rPr>
      </w:pPr>
      <w:r>
        <w:rPr>
          <w:rFonts w:ascii="Arial" w:hAnsi="Arial" w:cs="Arial"/>
          <w:sz w:val="22"/>
          <w:szCs w:val="18"/>
          <w:lang w:val="en-GB"/>
        </w:rPr>
        <w:t>Even</w:t>
      </w:r>
      <w:r w:rsidR="00823677">
        <w:rPr>
          <w:rFonts w:ascii="Arial" w:hAnsi="Arial" w:cs="Arial"/>
          <w:sz w:val="22"/>
          <w:szCs w:val="18"/>
          <w:lang w:val="en-GB"/>
        </w:rPr>
        <w:t>t</w:t>
      </w:r>
      <w:r>
        <w:rPr>
          <w:rFonts w:ascii="Arial" w:hAnsi="Arial" w:cs="Arial"/>
          <w:sz w:val="22"/>
          <w:szCs w:val="18"/>
          <w:lang w:val="en-GB"/>
        </w:rPr>
        <w:t xml:space="preserve"> planning skills.</w:t>
      </w:r>
    </w:p>
    <w:p w14:paraId="6094AA05" w14:textId="0195CF35" w:rsidR="00823677" w:rsidRDefault="00823677" w:rsidP="00C827EC">
      <w:pPr>
        <w:pStyle w:val="Listeavsnitt"/>
        <w:numPr>
          <w:ilvl w:val="0"/>
          <w:numId w:val="16"/>
        </w:numPr>
        <w:jc w:val="both"/>
        <w:rPr>
          <w:rFonts w:ascii="Arial" w:hAnsi="Arial" w:cs="Arial"/>
          <w:sz w:val="22"/>
          <w:szCs w:val="18"/>
          <w:lang w:val="en-GB"/>
        </w:rPr>
      </w:pPr>
      <w:r>
        <w:rPr>
          <w:rFonts w:ascii="Arial" w:hAnsi="Arial" w:cs="Arial"/>
          <w:sz w:val="22"/>
          <w:szCs w:val="18"/>
          <w:lang w:val="en-GB"/>
        </w:rPr>
        <w:t>Verbal and nonverbal communication skills.</w:t>
      </w:r>
    </w:p>
    <w:p w14:paraId="5F55C4D7" w14:textId="19D5A7E0" w:rsidR="003823C1" w:rsidRDefault="003823C1" w:rsidP="00C827EC">
      <w:pPr>
        <w:pStyle w:val="Listeavsnitt"/>
        <w:numPr>
          <w:ilvl w:val="0"/>
          <w:numId w:val="16"/>
        </w:numPr>
        <w:jc w:val="both"/>
        <w:rPr>
          <w:rFonts w:ascii="Arial" w:hAnsi="Arial" w:cs="Arial"/>
          <w:sz w:val="22"/>
          <w:szCs w:val="18"/>
          <w:lang w:val="en-GB"/>
        </w:rPr>
      </w:pPr>
      <w:r>
        <w:rPr>
          <w:rFonts w:ascii="Arial" w:hAnsi="Arial" w:cs="Arial"/>
          <w:sz w:val="22"/>
          <w:szCs w:val="18"/>
          <w:lang w:val="en-GB"/>
        </w:rPr>
        <w:t>Ability to work well with management and staff at all levels.</w:t>
      </w:r>
    </w:p>
    <w:p w14:paraId="3DFA89A0" w14:textId="77777777" w:rsidR="00823677" w:rsidRPr="00C827EC" w:rsidRDefault="00823677" w:rsidP="00823677">
      <w:pPr>
        <w:pStyle w:val="Listeavsnitt"/>
        <w:numPr>
          <w:ilvl w:val="0"/>
          <w:numId w:val="16"/>
        </w:numPr>
        <w:jc w:val="both"/>
        <w:rPr>
          <w:rFonts w:ascii="Arial" w:hAnsi="Arial" w:cs="Arial"/>
          <w:sz w:val="22"/>
          <w:szCs w:val="18"/>
          <w:lang w:val="en-GB"/>
        </w:rPr>
      </w:pPr>
      <w:r w:rsidRPr="00C827EC">
        <w:rPr>
          <w:rFonts w:ascii="Arial" w:hAnsi="Arial" w:cs="Arial"/>
          <w:sz w:val="22"/>
          <w:szCs w:val="18"/>
          <w:lang w:val="en-GB"/>
        </w:rPr>
        <w:t xml:space="preserve">Interested to work in a diverse team and fulfil accessibility requirements is essential. </w:t>
      </w:r>
    </w:p>
    <w:p w14:paraId="349608E1" w14:textId="538905B5" w:rsidR="00823677" w:rsidRPr="00823677" w:rsidRDefault="00823677" w:rsidP="00823677">
      <w:pPr>
        <w:pStyle w:val="Listeavsnitt"/>
        <w:numPr>
          <w:ilvl w:val="0"/>
          <w:numId w:val="16"/>
        </w:numPr>
        <w:jc w:val="both"/>
        <w:rPr>
          <w:rFonts w:ascii="Arial" w:hAnsi="Arial" w:cs="Arial"/>
          <w:sz w:val="22"/>
          <w:szCs w:val="18"/>
          <w:lang w:val="en-GB"/>
        </w:rPr>
      </w:pPr>
      <w:r w:rsidRPr="00C827EC">
        <w:rPr>
          <w:rFonts w:ascii="Arial" w:hAnsi="Arial" w:cs="Arial"/>
          <w:sz w:val="22"/>
          <w:szCs w:val="18"/>
          <w:lang w:val="en-GB"/>
        </w:rPr>
        <w:t>Excellent writing and presentation skills in English is required. Knowledge of other languages is an asset.</w:t>
      </w:r>
    </w:p>
    <w:p w14:paraId="5F3E7A42" w14:textId="7CAFF307" w:rsidR="00C827EC" w:rsidRPr="00C827EC" w:rsidRDefault="00FA3645" w:rsidP="00C827EC">
      <w:pPr>
        <w:pStyle w:val="Listeavsnitt"/>
        <w:numPr>
          <w:ilvl w:val="0"/>
          <w:numId w:val="16"/>
        </w:numPr>
        <w:jc w:val="both"/>
        <w:rPr>
          <w:rFonts w:ascii="Arial" w:hAnsi="Arial" w:cs="Arial"/>
          <w:sz w:val="22"/>
          <w:szCs w:val="18"/>
          <w:lang w:val="en-GB"/>
        </w:rPr>
      </w:pPr>
      <w:r>
        <w:rPr>
          <w:rFonts w:ascii="Arial" w:hAnsi="Arial" w:cs="Arial"/>
          <w:sz w:val="22"/>
          <w:szCs w:val="18"/>
          <w:lang w:val="en-GB"/>
        </w:rPr>
        <w:t>Knowledge</w:t>
      </w:r>
      <w:r w:rsidR="00C827EC" w:rsidRPr="00C827EC">
        <w:rPr>
          <w:rFonts w:ascii="Arial" w:hAnsi="Arial" w:cs="Arial"/>
          <w:sz w:val="22"/>
          <w:szCs w:val="18"/>
          <w:lang w:val="en-GB"/>
        </w:rPr>
        <w:t xml:space="preserve"> of human rights and inclusion of marginalized groups</w:t>
      </w:r>
      <w:r>
        <w:rPr>
          <w:rFonts w:ascii="Arial" w:hAnsi="Arial" w:cs="Arial"/>
          <w:sz w:val="22"/>
          <w:szCs w:val="18"/>
          <w:lang w:val="en-GB"/>
        </w:rPr>
        <w:t xml:space="preserve"> </w:t>
      </w:r>
      <w:r w:rsidRPr="00C827EC">
        <w:rPr>
          <w:rFonts w:ascii="Arial" w:hAnsi="Arial" w:cs="Arial"/>
          <w:sz w:val="22"/>
          <w:szCs w:val="18"/>
          <w:lang w:val="en-GB"/>
        </w:rPr>
        <w:t>is an asset but not essential</w:t>
      </w:r>
      <w:r w:rsidR="00C827EC" w:rsidRPr="00C827EC">
        <w:rPr>
          <w:rFonts w:ascii="Arial" w:hAnsi="Arial" w:cs="Arial"/>
          <w:sz w:val="22"/>
          <w:szCs w:val="18"/>
          <w:lang w:val="en-GB"/>
        </w:rPr>
        <w:t>.</w:t>
      </w:r>
    </w:p>
    <w:p w14:paraId="4351576E" w14:textId="717533DD" w:rsidR="00C827EC" w:rsidRPr="00C827EC" w:rsidRDefault="00C827EC" w:rsidP="00C827EC">
      <w:pPr>
        <w:pStyle w:val="Listeavsnitt"/>
        <w:numPr>
          <w:ilvl w:val="0"/>
          <w:numId w:val="16"/>
        </w:numPr>
        <w:jc w:val="both"/>
        <w:rPr>
          <w:rFonts w:ascii="Arial" w:hAnsi="Arial" w:cs="Arial"/>
          <w:sz w:val="22"/>
          <w:szCs w:val="18"/>
          <w:lang w:val="en-GB"/>
        </w:rPr>
      </w:pPr>
      <w:r w:rsidRPr="00C827EC">
        <w:rPr>
          <w:rFonts w:ascii="Arial" w:hAnsi="Arial" w:cs="Arial"/>
          <w:sz w:val="22"/>
          <w:szCs w:val="18"/>
          <w:lang w:val="en-GB"/>
        </w:rPr>
        <w:t>Knowledge of the rights of persons with disabilities, accessibility, and participation of organizations of persons with disabilities is an asset but not essential.</w:t>
      </w:r>
    </w:p>
    <w:p w14:paraId="4F5A81DE" w14:textId="5E34FEEF" w:rsidR="00D06820" w:rsidRDefault="00D06820" w:rsidP="00345222">
      <w:pPr>
        <w:jc w:val="both"/>
        <w:rPr>
          <w:lang w:val="en-GB"/>
        </w:rPr>
      </w:pPr>
    </w:p>
    <w:p w14:paraId="3224F622" w14:textId="0F7BD486" w:rsidR="00D06820" w:rsidRDefault="00D06820" w:rsidP="00D06820">
      <w:pPr>
        <w:pStyle w:val="Undertittel"/>
        <w:jc w:val="left"/>
        <w:rPr>
          <w:rFonts w:ascii="Arial" w:hAnsi="Arial" w:cs="Arial"/>
          <w:b/>
          <w:bCs/>
          <w:lang w:val="en-GB"/>
        </w:rPr>
      </w:pPr>
      <w:r w:rsidRPr="00D06820">
        <w:rPr>
          <w:rFonts w:ascii="Arial" w:hAnsi="Arial" w:cs="Arial"/>
          <w:b/>
          <w:bCs/>
          <w:lang w:val="en-GB"/>
        </w:rPr>
        <w:t>Contracting and remuneration</w:t>
      </w:r>
    </w:p>
    <w:p w14:paraId="1C94D214" w14:textId="19EFC42A" w:rsidR="00D06820" w:rsidRDefault="00D06820" w:rsidP="00D06820">
      <w:pPr>
        <w:pStyle w:val="Listeavsnitt"/>
        <w:numPr>
          <w:ilvl w:val="0"/>
          <w:numId w:val="17"/>
        </w:numPr>
        <w:jc w:val="both"/>
        <w:rPr>
          <w:rFonts w:ascii="Arial" w:hAnsi="Arial" w:cs="Arial"/>
          <w:sz w:val="22"/>
          <w:szCs w:val="18"/>
          <w:lang w:val="en-GB"/>
        </w:rPr>
      </w:pPr>
      <w:r w:rsidRPr="00D06820">
        <w:rPr>
          <w:rFonts w:ascii="Arial" w:hAnsi="Arial" w:cs="Arial"/>
          <w:sz w:val="22"/>
          <w:szCs w:val="18"/>
          <w:lang w:val="en-GB"/>
        </w:rPr>
        <w:t xml:space="preserve">Payment and </w:t>
      </w:r>
      <w:r>
        <w:rPr>
          <w:rFonts w:ascii="Arial" w:hAnsi="Arial" w:cs="Arial"/>
          <w:sz w:val="22"/>
          <w:szCs w:val="18"/>
          <w:lang w:val="en-GB"/>
        </w:rPr>
        <w:t>financial compensation will be subject to location and experience.</w:t>
      </w:r>
    </w:p>
    <w:p w14:paraId="5E8DCDE7" w14:textId="4FEBFB47" w:rsidR="00D06820" w:rsidRPr="00D06820" w:rsidRDefault="00D06820" w:rsidP="00D06820">
      <w:pPr>
        <w:pStyle w:val="Listeavsnitt"/>
        <w:numPr>
          <w:ilvl w:val="0"/>
          <w:numId w:val="17"/>
        </w:numPr>
        <w:jc w:val="both"/>
        <w:rPr>
          <w:rFonts w:ascii="Arial" w:hAnsi="Arial" w:cs="Arial"/>
          <w:sz w:val="22"/>
          <w:szCs w:val="18"/>
          <w:lang w:val="en-GB"/>
        </w:rPr>
      </w:pPr>
      <w:r w:rsidRPr="00D06820">
        <w:rPr>
          <w:rFonts w:ascii="Arial" w:hAnsi="Arial" w:cs="Arial"/>
          <w:sz w:val="22"/>
          <w:szCs w:val="18"/>
          <w:lang w:val="en-GB"/>
        </w:rPr>
        <w:t>A consultancy contract (as per Swiss law) will be signed between the selected consultant</w:t>
      </w:r>
      <w:r>
        <w:rPr>
          <w:rFonts w:ascii="Arial" w:hAnsi="Arial" w:cs="Arial"/>
          <w:sz w:val="22"/>
          <w:szCs w:val="18"/>
          <w:lang w:val="en-GB"/>
        </w:rPr>
        <w:t xml:space="preserve">, WFDB </w:t>
      </w:r>
      <w:r w:rsidRPr="00D06820">
        <w:rPr>
          <w:rFonts w:ascii="Arial" w:hAnsi="Arial" w:cs="Arial"/>
          <w:sz w:val="22"/>
          <w:szCs w:val="18"/>
          <w:lang w:val="en-GB"/>
        </w:rPr>
        <w:t>and IDA</w:t>
      </w:r>
      <w:r>
        <w:rPr>
          <w:rFonts w:ascii="Arial" w:hAnsi="Arial" w:cs="Arial"/>
          <w:sz w:val="22"/>
          <w:szCs w:val="18"/>
          <w:lang w:val="en-GB"/>
        </w:rPr>
        <w:t>.</w:t>
      </w:r>
    </w:p>
    <w:p w14:paraId="1E453B21" w14:textId="7F6D8502" w:rsidR="00D06820" w:rsidRDefault="00D06820" w:rsidP="00D06820">
      <w:pPr>
        <w:pStyle w:val="Listeavsnitt"/>
        <w:numPr>
          <w:ilvl w:val="0"/>
          <w:numId w:val="17"/>
        </w:numPr>
        <w:jc w:val="both"/>
        <w:rPr>
          <w:rFonts w:ascii="Arial" w:hAnsi="Arial" w:cs="Arial"/>
          <w:sz w:val="22"/>
          <w:szCs w:val="18"/>
          <w:lang w:val="en-GB"/>
        </w:rPr>
      </w:pPr>
      <w:r w:rsidRPr="00D06820">
        <w:rPr>
          <w:rFonts w:ascii="Arial" w:hAnsi="Arial" w:cs="Arial"/>
          <w:sz w:val="22"/>
          <w:szCs w:val="18"/>
          <w:lang w:val="en-GB"/>
        </w:rPr>
        <w:t>Applicants are invited to submit a copy of their passport and commercial/consultant registration/tax numbers. Only applicants with valid commercial and/or consultant registration and/or tax numbers will be considered</w:t>
      </w:r>
      <w:r>
        <w:rPr>
          <w:rFonts w:ascii="Arial" w:hAnsi="Arial" w:cs="Arial"/>
          <w:sz w:val="22"/>
          <w:szCs w:val="18"/>
          <w:lang w:val="en-GB"/>
        </w:rPr>
        <w:t>.</w:t>
      </w:r>
    </w:p>
    <w:p w14:paraId="2794946A" w14:textId="658425AA" w:rsidR="00D06820" w:rsidRPr="00D06820" w:rsidRDefault="00D06820" w:rsidP="00D06820">
      <w:pPr>
        <w:pStyle w:val="Listeavsnitt"/>
        <w:numPr>
          <w:ilvl w:val="0"/>
          <w:numId w:val="17"/>
        </w:numPr>
        <w:jc w:val="both"/>
        <w:rPr>
          <w:rFonts w:ascii="Arial" w:hAnsi="Arial" w:cs="Arial"/>
          <w:sz w:val="22"/>
          <w:szCs w:val="18"/>
          <w:lang w:val="en-GB"/>
        </w:rPr>
      </w:pPr>
      <w:r w:rsidRPr="00D06820">
        <w:rPr>
          <w:rFonts w:ascii="Arial" w:hAnsi="Arial" w:cs="Arial"/>
          <w:sz w:val="22"/>
          <w:szCs w:val="18"/>
          <w:lang w:val="en-GB"/>
        </w:rPr>
        <w:t>Payments will be made in several instalments and upon successful completion of the deliverables and submission of invoice</w:t>
      </w:r>
      <w:r>
        <w:rPr>
          <w:rFonts w:ascii="Arial" w:hAnsi="Arial" w:cs="Arial"/>
          <w:sz w:val="22"/>
          <w:szCs w:val="18"/>
          <w:lang w:val="en-GB"/>
        </w:rPr>
        <w:t>.</w:t>
      </w:r>
    </w:p>
    <w:p w14:paraId="78591E52" w14:textId="6234536F" w:rsidR="00D06820" w:rsidRDefault="00D06820" w:rsidP="00D06820">
      <w:pPr>
        <w:jc w:val="both"/>
        <w:rPr>
          <w:rFonts w:ascii="Arial" w:hAnsi="Arial" w:cs="Arial"/>
          <w:sz w:val="22"/>
          <w:szCs w:val="18"/>
          <w:lang w:val="en-GB"/>
        </w:rPr>
      </w:pPr>
    </w:p>
    <w:p w14:paraId="6FBC33A4" w14:textId="77777777" w:rsidR="00D06820" w:rsidRDefault="00D06820" w:rsidP="00D06820">
      <w:pPr>
        <w:pStyle w:val="Undertittel"/>
        <w:jc w:val="left"/>
        <w:rPr>
          <w:rFonts w:ascii="Arial" w:hAnsi="Arial" w:cs="Arial"/>
          <w:b/>
          <w:bCs/>
          <w:lang w:val="en-GB"/>
        </w:rPr>
      </w:pPr>
      <w:r w:rsidRPr="005F4575">
        <w:rPr>
          <w:rFonts w:ascii="Arial" w:hAnsi="Arial" w:cs="Arial"/>
          <w:b/>
          <w:bCs/>
          <w:lang w:val="en-GB"/>
        </w:rPr>
        <w:t>How to apply</w:t>
      </w:r>
    </w:p>
    <w:p w14:paraId="22160308" w14:textId="4101DC4E" w:rsidR="00D06820" w:rsidRPr="00D06820" w:rsidRDefault="00D06820" w:rsidP="00D06820">
      <w:pPr>
        <w:jc w:val="both"/>
        <w:rPr>
          <w:rFonts w:ascii="Arial" w:hAnsi="Arial" w:cs="Arial"/>
          <w:sz w:val="22"/>
          <w:szCs w:val="18"/>
          <w:lang w:val="en-GB"/>
        </w:rPr>
      </w:pPr>
      <w:r w:rsidRPr="00D06820">
        <w:rPr>
          <w:rFonts w:ascii="Arial" w:hAnsi="Arial" w:cs="Arial"/>
          <w:sz w:val="22"/>
          <w:szCs w:val="18"/>
          <w:lang w:val="en-GB"/>
        </w:rPr>
        <w:t xml:space="preserve">The interested consultant should submit a letter of interest, CV, and financial offer by email to consultancy@ida-secretariat.org, indicating in the subject “WFDB GA and HKWC Coordinator” </w:t>
      </w:r>
      <w:r w:rsidRPr="00D06820">
        <w:rPr>
          <w:rFonts w:ascii="Arial" w:hAnsi="Arial" w:cs="Arial"/>
          <w:b/>
          <w:bCs/>
          <w:sz w:val="22"/>
          <w:szCs w:val="18"/>
          <w:lang w:val="en-GB"/>
        </w:rPr>
        <w:t>by 18 May 2022</w:t>
      </w:r>
      <w:r w:rsidRPr="00D06820">
        <w:rPr>
          <w:rFonts w:ascii="Arial" w:hAnsi="Arial" w:cs="Arial"/>
          <w:sz w:val="22"/>
          <w:szCs w:val="18"/>
          <w:lang w:val="en-GB"/>
        </w:rPr>
        <w:t xml:space="preserve">, 3 PM CET. </w:t>
      </w:r>
    </w:p>
    <w:p w14:paraId="0C71AC28" w14:textId="77777777" w:rsidR="00D06820" w:rsidRPr="00D06820" w:rsidRDefault="00D06820" w:rsidP="00D06820">
      <w:pPr>
        <w:jc w:val="both"/>
        <w:rPr>
          <w:rFonts w:ascii="Arial" w:hAnsi="Arial" w:cs="Arial"/>
          <w:sz w:val="22"/>
          <w:szCs w:val="18"/>
          <w:lang w:val="en-GB"/>
        </w:rPr>
      </w:pPr>
    </w:p>
    <w:sectPr w:rsidR="00D06820" w:rsidRPr="00D06820" w:rsidSect="002071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67" w:right="1134" w:bottom="567" w:left="1418" w:header="284" w:footer="17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2B1D1" w14:textId="77777777" w:rsidR="00D61CD7" w:rsidRDefault="00D61CD7">
      <w:r>
        <w:separator/>
      </w:r>
    </w:p>
  </w:endnote>
  <w:endnote w:type="continuationSeparator" w:id="0">
    <w:p w14:paraId="520A1BDE" w14:textId="77777777" w:rsidR="00D61CD7" w:rsidRDefault="00D61CD7">
      <w:r>
        <w:continuationSeparator/>
      </w:r>
    </w:p>
  </w:endnote>
  <w:endnote w:type="continuationNotice" w:id="1">
    <w:p w14:paraId="5BADBDFD" w14:textId="77777777" w:rsidR="00D61CD7" w:rsidRDefault="00D61C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F512" w14:textId="77777777" w:rsidR="00FD2EAF" w:rsidRDefault="00FD2EA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FF343" w14:textId="77777777" w:rsidR="00827366" w:rsidRPr="00A11B8E" w:rsidRDefault="00A11B8E" w:rsidP="00A11B8E">
    <w:pPr>
      <w:pStyle w:val="Bunntekst"/>
      <w:rPr>
        <w:lang w:val="en-GB"/>
      </w:rPr>
    </w:pPr>
    <w:r w:rsidRPr="00A11B8E">
      <w:rPr>
        <w:noProof/>
        <w:lang w:val="en-GB" w:eastAsia="sv-SE"/>
      </w:rPr>
      <w:t xml:space="preserve">Globally, a vicious circle exists, whereby a lack of awareness and a lack of recognition of persons with deafblindness as a distinct disability group have led to invisibility and consequently a failure of governments to recognise inclusion requirements. Due to the specific implications of their disability, persons with deafblindness face additional barriers and require specific support, in particular interpreter-guide services and tailored rehabilitation services, among others. For more information and recommendations on this issue please visit: </w:t>
    </w:r>
    <w:hyperlink r:id="rId1" w:history="1">
      <w:r w:rsidRPr="00A11B8E">
        <w:rPr>
          <w:rStyle w:val="Hyperkobling"/>
          <w:noProof/>
          <w:lang w:val="en-GB" w:eastAsia="sv-SE"/>
        </w:rPr>
        <w:t>https://www.wfdb.eu/wfdb-report-2018/</w:t>
      </w:r>
    </w:hyperlink>
  </w:p>
  <w:p w14:paraId="3A843C7D" w14:textId="77777777" w:rsidR="00574390" w:rsidRPr="00A11B8E" w:rsidRDefault="00574390">
    <w:pPr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6790" w14:textId="77777777" w:rsidR="00FD2EAF" w:rsidRDefault="00FD2EA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33BA0" w14:textId="77777777" w:rsidR="00D61CD7" w:rsidRDefault="00D61CD7">
      <w:r>
        <w:separator/>
      </w:r>
    </w:p>
  </w:footnote>
  <w:footnote w:type="continuationSeparator" w:id="0">
    <w:p w14:paraId="1A656AC4" w14:textId="77777777" w:rsidR="00D61CD7" w:rsidRDefault="00D61CD7">
      <w:r>
        <w:continuationSeparator/>
      </w:r>
    </w:p>
  </w:footnote>
  <w:footnote w:type="continuationNotice" w:id="1">
    <w:p w14:paraId="68B29539" w14:textId="77777777" w:rsidR="00D61CD7" w:rsidRDefault="00D61C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224F" w14:textId="79294EAB" w:rsidR="00FD2EAF" w:rsidRDefault="00FD2EA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C188" w14:textId="40BBDC53" w:rsidR="00217C5A" w:rsidRPr="0019128B" w:rsidRDefault="00F94BE4" w:rsidP="009E4E68">
    <w:pPr>
      <w:pStyle w:val="Overskrift1"/>
      <w:spacing w:before="120"/>
      <w:ind w:left="142" w:right="-1559" w:firstLine="992"/>
      <w:jc w:val="lef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CAE2A04" wp14:editId="35A4F6CF">
          <wp:simplePos x="0" y="0"/>
          <wp:positionH relativeFrom="column">
            <wp:posOffset>4124325</wp:posOffset>
          </wp:positionH>
          <wp:positionV relativeFrom="paragraph">
            <wp:posOffset>-57150</wp:posOffset>
          </wp:positionV>
          <wp:extent cx="1162050" cy="1152525"/>
          <wp:effectExtent l="0" t="0" r="0" b="0"/>
          <wp:wrapNone/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8E9E98" wp14:editId="2EBE2B58">
              <wp:simplePos x="0" y="0"/>
              <wp:positionH relativeFrom="column">
                <wp:posOffset>27305</wp:posOffset>
              </wp:positionH>
              <wp:positionV relativeFrom="paragraph">
                <wp:posOffset>13335</wp:posOffset>
              </wp:positionV>
              <wp:extent cx="4267200" cy="10668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56EEE4" w14:textId="77777777" w:rsidR="002301E4" w:rsidRPr="00645170" w:rsidRDefault="002301E4" w:rsidP="00204266">
                          <w:pPr>
                            <w:spacing w:after="120"/>
                            <w:jc w:val="center"/>
                            <w:rPr>
                              <w:b/>
                              <w:sz w:val="36"/>
                              <w:szCs w:val="36"/>
                              <w:lang w:val="en-GB"/>
                            </w:rPr>
                          </w:pPr>
                          <w:r w:rsidRPr="00645170">
                            <w:rPr>
                              <w:b/>
                              <w:sz w:val="36"/>
                              <w:szCs w:val="36"/>
                              <w:lang w:val="en-GB"/>
                            </w:rPr>
                            <w:t>WFDB</w:t>
                          </w:r>
                        </w:p>
                        <w:p w14:paraId="60177C2A" w14:textId="77777777" w:rsidR="00FE6DC6" w:rsidRPr="00645170" w:rsidRDefault="00217C5A" w:rsidP="00D93A17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en-GB"/>
                            </w:rPr>
                          </w:pPr>
                          <w:r w:rsidRPr="00645170">
                            <w:rPr>
                              <w:b/>
                              <w:sz w:val="28"/>
                              <w:szCs w:val="28"/>
                              <w:lang w:val="en-GB"/>
                            </w:rPr>
                            <w:t>THE WORLD FEDERATION</w:t>
                          </w:r>
                        </w:p>
                        <w:p w14:paraId="00034136" w14:textId="77777777" w:rsidR="00FE6DC6" w:rsidRPr="00645170" w:rsidRDefault="00217C5A" w:rsidP="00D93A17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en-GB"/>
                            </w:rPr>
                          </w:pPr>
                          <w:r w:rsidRPr="00645170">
                            <w:rPr>
                              <w:b/>
                              <w:sz w:val="28"/>
                              <w:szCs w:val="28"/>
                              <w:lang w:val="en-GB"/>
                            </w:rPr>
                            <w:t>OF THE DEAFBLIND</w:t>
                          </w:r>
                        </w:p>
                        <w:p w14:paraId="17E961F4" w14:textId="77777777" w:rsidR="002301E4" w:rsidRPr="00645170" w:rsidRDefault="004B0676" w:rsidP="00217C5A">
                          <w:pPr>
                            <w:jc w:val="center"/>
                            <w:rPr>
                              <w:b/>
                              <w:szCs w:val="24"/>
                              <w:lang w:val="en-GB"/>
                            </w:rPr>
                          </w:pPr>
                          <w:r w:rsidRPr="00645170">
                            <w:rPr>
                              <w:lang w:val="en-GB"/>
                            </w:rPr>
                            <w:t xml:space="preserve">Web: </w:t>
                          </w:r>
                          <w:r w:rsidR="00622F56" w:rsidRPr="00645170">
                            <w:rPr>
                              <w:lang w:val="en-GB"/>
                            </w:rPr>
                            <w:t>http://www.wfdb.eu</w:t>
                          </w:r>
                          <w:r w:rsidR="00622F56" w:rsidRPr="00645170">
                            <w:rPr>
                              <w:lang w:val="en-GB"/>
                            </w:rPr>
                            <w:tab/>
                          </w:r>
                          <w:r w:rsidR="00DD7CD0" w:rsidRPr="00645170">
                            <w:rPr>
                              <w:lang w:val="en-GB"/>
                            </w:rPr>
                            <w:t xml:space="preserve"> mail: wfdb</w:t>
                          </w:r>
                          <w:r w:rsidRPr="00645170">
                            <w:rPr>
                              <w:lang w:val="en-GB"/>
                            </w:rPr>
                            <w:t>@wfdb.eu</w:t>
                          </w:r>
                        </w:p>
                      </w:txbxContent>
                    </wps:txbx>
                    <wps:bodyPr rot="0" vert="horz" wrap="square" lIns="91440" tIns="45720" rIns="91440" bIns="57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E9E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15pt;margin-top:1.05pt;width:336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" filled="f" stroked="f" strokeweight="0">
              <v:textbox inset=",,,1.6mm">
                <w:txbxContent>
                  <w:p w14:paraId="5656EEE4" w14:textId="77777777" w:rsidR="002301E4" w:rsidRPr="00645170" w:rsidRDefault="002301E4" w:rsidP="00204266">
                    <w:pPr>
                      <w:spacing w:after="120"/>
                      <w:jc w:val="center"/>
                      <w:rPr>
                        <w:b/>
                        <w:sz w:val="36"/>
                        <w:szCs w:val="36"/>
                        <w:lang w:val="en-GB"/>
                      </w:rPr>
                    </w:pPr>
                    <w:r w:rsidRPr="00645170">
                      <w:rPr>
                        <w:b/>
                        <w:sz w:val="36"/>
                        <w:szCs w:val="36"/>
                        <w:lang w:val="en-GB"/>
                      </w:rPr>
                      <w:t>WFDB</w:t>
                    </w:r>
                  </w:p>
                  <w:p w14:paraId="60177C2A" w14:textId="77777777" w:rsidR="00FE6DC6" w:rsidRPr="00645170" w:rsidRDefault="00217C5A" w:rsidP="00D93A17">
                    <w:pPr>
                      <w:jc w:val="center"/>
                      <w:rPr>
                        <w:b/>
                        <w:sz w:val="28"/>
                        <w:szCs w:val="28"/>
                        <w:lang w:val="en-GB"/>
                      </w:rPr>
                    </w:pPr>
                    <w:r w:rsidRPr="00645170">
                      <w:rPr>
                        <w:b/>
                        <w:sz w:val="28"/>
                        <w:szCs w:val="28"/>
                        <w:lang w:val="en-GB"/>
                      </w:rPr>
                      <w:t>THE WORLD FEDERATION</w:t>
                    </w:r>
                  </w:p>
                  <w:p w14:paraId="00034136" w14:textId="77777777" w:rsidR="00FE6DC6" w:rsidRPr="00645170" w:rsidRDefault="00217C5A" w:rsidP="00D93A17">
                    <w:pPr>
                      <w:jc w:val="center"/>
                      <w:rPr>
                        <w:b/>
                        <w:sz w:val="28"/>
                        <w:szCs w:val="28"/>
                        <w:lang w:val="en-GB"/>
                      </w:rPr>
                    </w:pPr>
                    <w:r w:rsidRPr="00645170">
                      <w:rPr>
                        <w:b/>
                        <w:sz w:val="28"/>
                        <w:szCs w:val="28"/>
                        <w:lang w:val="en-GB"/>
                      </w:rPr>
                      <w:t>OF THE DEAFBLIND</w:t>
                    </w:r>
                  </w:p>
                  <w:p w14:paraId="17E961F4" w14:textId="77777777" w:rsidR="002301E4" w:rsidRPr="00645170" w:rsidRDefault="004B0676" w:rsidP="00217C5A">
                    <w:pPr>
                      <w:jc w:val="center"/>
                      <w:rPr>
                        <w:b/>
                        <w:szCs w:val="24"/>
                        <w:lang w:val="en-GB"/>
                      </w:rPr>
                    </w:pPr>
                    <w:r w:rsidRPr="00645170">
                      <w:rPr>
                        <w:lang w:val="en-GB"/>
                      </w:rPr>
                      <w:t xml:space="preserve">Web: </w:t>
                    </w:r>
                    <w:r w:rsidR="00622F56" w:rsidRPr="00645170">
                      <w:rPr>
                        <w:lang w:val="en-GB"/>
                      </w:rPr>
                      <w:t>http://www.wfdb.eu</w:t>
                    </w:r>
                    <w:r w:rsidR="00622F56" w:rsidRPr="00645170">
                      <w:rPr>
                        <w:lang w:val="en-GB"/>
                      </w:rPr>
                      <w:tab/>
                    </w:r>
                    <w:r w:rsidR="00DD7CD0" w:rsidRPr="00645170">
                      <w:rPr>
                        <w:lang w:val="en-GB"/>
                      </w:rPr>
                      <w:t xml:space="preserve"> mail: wfdb</w:t>
                    </w:r>
                    <w:r w:rsidRPr="00645170">
                      <w:rPr>
                        <w:lang w:val="en-GB"/>
                      </w:rPr>
                      <w:t>@wfdb.eu</w:t>
                    </w:r>
                  </w:p>
                </w:txbxContent>
              </v:textbox>
            </v:shape>
          </w:pict>
        </mc:Fallback>
      </mc:AlternateContent>
    </w:r>
    <w:r w:rsidR="00695CDB">
      <w:tab/>
    </w:r>
    <w:r w:rsidR="00695CDB">
      <w:tab/>
    </w:r>
    <w:r w:rsidR="00695CDB">
      <w:tab/>
    </w:r>
    <w:r w:rsidR="00695CDB">
      <w:tab/>
    </w:r>
    <w:r w:rsidR="00695CDB">
      <w:tab/>
    </w:r>
    <w:r w:rsidR="00695CDB">
      <w:tab/>
    </w:r>
    <w:r w:rsidR="00695CDB">
      <w:tab/>
    </w:r>
    <w:r w:rsidR="00695CD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6F6BB" w14:textId="2F4EB2AC" w:rsidR="00FD2EAF" w:rsidRDefault="00FD2E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71F"/>
    <w:multiLevelType w:val="hybridMultilevel"/>
    <w:tmpl w:val="9E20C1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53726"/>
    <w:multiLevelType w:val="multilevel"/>
    <w:tmpl w:val="C3E8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E60DC"/>
    <w:multiLevelType w:val="hybridMultilevel"/>
    <w:tmpl w:val="26B6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633CE"/>
    <w:multiLevelType w:val="hybridMultilevel"/>
    <w:tmpl w:val="61F0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8102D"/>
    <w:multiLevelType w:val="hybridMultilevel"/>
    <w:tmpl w:val="62B655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56D4E"/>
    <w:multiLevelType w:val="hybridMultilevel"/>
    <w:tmpl w:val="223C9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102B7"/>
    <w:multiLevelType w:val="hybridMultilevel"/>
    <w:tmpl w:val="E396B4BC"/>
    <w:lvl w:ilvl="0" w:tplc="94F64AEA">
      <w:numFmt w:val="bullet"/>
      <w:lvlText w:val="-"/>
      <w:lvlJc w:val="left"/>
      <w:pPr>
        <w:ind w:left="720" w:hanging="72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7E38A6"/>
    <w:multiLevelType w:val="hybridMultilevel"/>
    <w:tmpl w:val="CCE4C166"/>
    <w:lvl w:ilvl="0" w:tplc="C994B1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40404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6174B"/>
    <w:multiLevelType w:val="hybridMultilevel"/>
    <w:tmpl w:val="E79E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26144">
      <w:numFmt w:val="bullet"/>
      <w:lvlText w:val="•"/>
      <w:lvlJc w:val="left"/>
      <w:pPr>
        <w:ind w:left="1760" w:hanging="680"/>
      </w:pPr>
      <w:rPr>
        <w:rFonts w:ascii="Times" w:eastAsia="Times New Roman" w:hAnsi="Times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A5FC7"/>
    <w:multiLevelType w:val="multilevel"/>
    <w:tmpl w:val="36C0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743243"/>
    <w:multiLevelType w:val="hybridMultilevel"/>
    <w:tmpl w:val="E832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A225B"/>
    <w:multiLevelType w:val="multilevel"/>
    <w:tmpl w:val="725E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CF1C29"/>
    <w:multiLevelType w:val="hybridMultilevel"/>
    <w:tmpl w:val="0552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97385"/>
    <w:multiLevelType w:val="hybridMultilevel"/>
    <w:tmpl w:val="106656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64E3F"/>
    <w:multiLevelType w:val="multilevel"/>
    <w:tmpl w:val="336C17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977EF6"/>
    <w:multiLevelType w:val="hybridMultilevel"/>
    <w:tmpl w:val="FDAC35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80573"/>
    <w:multiLevelType w:val="hybridMultilevel"/>
    <w:tmpl w:val="8C9E2AD8"/>
    <w:lvl w:ilvl="0" w:tplc="94F64AEA"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0"/>
  </w:num>
  <w:num w:numId="5">
    <w:abstractNumId w:val="15"/>
  </w:num>
  <w:num w:numId="6">
    <w:abstractNumId w:val="5"/>
  </w:num>
  <w:num w:numId="7">
    <w:abstractNumId w:val="6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7"/>
  </w:num>
  <w:num w:numId="13">
    <w:abstractNumId w:val="8"/>
  </w:num>
  <w:num w:numId="14">
    <w:abstractNumId w:val="2"/>
  </w:num>
  <w:num w:numId="15">
    <w:abstractNumId w:val="10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wMDSxtDA2NzAxMTRT0lEKTi0uzszPAykwqgUAe/kftywAAAA="/>
  </w:docVars>
  <w:rsids>
    <w:rsidRoot w:val="0019128B"/>
    <w:rsid w:val="000014F3"/>
    <w:rsid w:val="00003C2A"/>
    <w:rsid w:val="00004247"/>
    <w:rsid w:val="00004BC6"/>
    <w:rsid w:val="00006E0F"/>
    <w:rsid w:val="000130B2"/>
    <w:rsid w:val="000177E8"/>
    <w:rsid w:val="00023828"/>
    <w:rsid w:val="00024697"/>
    <w:rsid w:val="00032BE2"/>
    <w:rsid w:val="00033E72"/>
    <w:rsid w:val="000426DB"/>
    <w:rsid w:val="00043BEF"/>
    <w:rsid w:val="000532F7"/>
    <w:rsid w:val="000569DD"/>
    <w:rsid w:val="000663CF"/>
    <w:rsid w:val="00082513"/>
    <w:rsid w:val="00087CC9"/>
    <w:rsid w:val="000948CA"/>
    <w:rsid w:val="000A4D8F"/>
    <w:rsid w:val="000A5F56"/>
    <w:rsid w:val="000C2D74"/>
    <w:rsid w:val="000C753B"/>
    <w:rsid w:val="000D006C"/>
    <w:rsid w:val="000D78FD"/>
    <w:rsid w:val="000E01E4"/>
    <w:rsid w:val="000E335D"/>
    <w:rsid w:val="000F1307"/>
    <w:rsid w:val="0010534D"/>
    <w:rsid w:val="00116335"/>
    <w:rsid w:val="00121573"/>
    <w:rsid w:val="00121762"/>
    <w:rsid w:val="0012370F"/>
    <w:rsid w:val="001325C3"/>
    <w:rsid w:val="00177169"/>
    <w:rsid w:val="0019128B"/>
    <w:rsid w:val="00192FD2"/>
    <w:rsid w:val="00193274"/>
    <w:rsid w:val="001A5D24"/>
    <w:rsid w:val="001C3074"/>
    <w:rsid w:val="001D3141"/>
    <w:rsid w:val="001D4ABF"/>
    <w:rsid w:val="001D722E"/>
    <w:rsid w:val="001E1EFE"/>
    <w:rsid w:val="001E5374"/>
    <w:rsid w:val="001E6A32"/>
    <w:rsid w:val="001E6D64"/>
    <w:rsid w:val="001E6EC6"/>
    <w:rsid w:val="001F0F98"/>
    <w:rsid w:val="00204266"/>
    <w:rsid w:val="00207125"/>
    <w:rsid w:val="00217C5A"/>
    <w:rsid w:val="00220523"/>
    <w:rsid w:val="0022509B"/>
    <w:rsid w:val="002301E4"/>
    <w:rsid w:val="002326F4"/>
    <w:rsid w:val="00240B94"/>
    <w:rsid w:val="00245738"/>
    <w:rsid w:val="00245CA5"/>
    <w:rsid w:val="0024609B"/>
    <w:rsid w:val="00253122"/>
    <w:rsid w:val="00257090"/>
    <w:rsid w:val="00270517"/>
    <w:rsid w:val="0028110E"/>
    <w:rsid w:val="002853CE"/>
    <w:rsid w:val="002910D5"/>
    <w:rsid w:val="002A179D"/>
    <w:rsid w:val="002B0410"/>
    <w:rsid w:val="002C4A33"/>
    <w:rsid w:val="002D2DBF"/>
    <w:rsid w:val="002D5377"/>
    <w:rsid w:val="002E3561"/>
    <w:rsid w:val="002E73D0"/>
    <w:rsid w:val="00304F5A"/>
    <w:rsid w:val="003052F7"/>
    <w:rsid w:val="00325D16"/>
    <w:rsid w:val="003349E8"/>
    <w:rsid w:val="00345222"/>
    <w:rsid w:val="003532B5"/>
    <w:rsid w:val="00372628"/>
    <w:rsid w:val="00375BEB"/>
    <w:rsid w:val="003823C1"/>
    <w:rsid w:val="00394843"/>
    <w:rsid w:val="003A1CAA"/>
    <w:rsid w:val="003A43CD"/>
    <w:rsid w:val="003A5B96"/>
    <w:rsid w:val="003B02D2"/>
    <w:rsid w:val="003D71C2"/>
    <w:rsid w:val="003E2AA7"/>
    <w:rsid w:val="003E4F56"/>
    <w:rsid w:val="003F1E2B"/>
    <w:rsid w:val="003F6D53"/>
    <w:rsid w:val="00403DB4"/>
    <w:rsid w:val="00415EEF"/>
    <w:rsid w:val="00421AE8"/>
    <w:rsid w:val="00424AED"/>
    <w:rsid w:val="004341E7"/>
    <w:rsid w:val="004474AF"/>
    <w:rsid w:val="00451205"/>
    <w:rsid w:val="00472911"/>
    <w:rsid w:val="0047340A"/>
    <w:rsid w:val="00486BD0"/>
    <w:rsid w:val="00486F2D"/>
    <w:rsid w:val="004913C6"/>
    <w:rsid w:val="00497323"/>
    <w:rsid w:val="004975C9"/>
    <w:rsid w:val="004A48B4"/>
    <w:rsid w:val="004B0676"/>
    <w:rsid w:val="004B0BE2"/>
    <w:rsid w:val="004B6EB4"/>
    <w:rsid w:val="004C31FA"/>
    <w:rsid w:val="004C5528"/>
    <w:rsid w:val="004D129A"/>
    <w:rsid w:val="004D458C"/>
    <w:rsid w:val="004F310E"/>
    <w:rsid w:val="004F449F"/>
    <w:rsid w:val="004F5914"/>
    <w:rsid w:val="00504ABA"/>
    <w:rsid w:val="005076AA"/>
    <w:rsid w:val="00516E37"/>
    <w:rsid w:val="00517A4E"/>
    <w:rsid w:val="0052481C"/>
    <w:rsid w:val="005343C5"/>
    <w:rsid w:val="00542C34"/>
    <w:rsid w:val="0054780A"/>
    <w:rsid w:val="005675D3"/>
    <w:rsid w:val="00574390"/>
    <w:rsid w:val="00575A66"/>
    <w:rsid w:val="00583561"/>
    <w:rsid w:val="005B2B78"/>
    <w:rsid w:val="005C566D"/>
    <w:rsid w:val="005D359B"/>
    <w:rsid w:val="005E3A71"/>
    <w:rsid w:val="005F4575"/>
    <w:rsid w:val="005F74E8"/>
    <w:rsid w:val="005F7759"/>
    <w:rsid w:val="0060556A"/>
    <w:rsid w:val="00610FEC"/>
    <w:rsid w:val="00613081"/>
    <w:rsid w:val="00622F56"/>
    <w:rsid w:val="006347D2"/>
    <w:rsid w:val="00645170"/>
    <w:rsid w:val="00656743"/>
    <w:rsid w:val="00662B2F"/>
    <w:rsid w:val="00664AF5"/>
    <w:rsid w:val="00665F04"/>
    <w:rsid w:val="00667796"/>
    <w:rsid w:val="00674BA9"/>
    <w:rsid w:val="00676E21"/>
    <w:rsid w:val="006847B1"/>
    <w:rsid w:val="006860A3"/>
    <w:rsid w:val="006913A9"/>
    <w:rsid w:val="00695CDB"/>
    <w:rsid w:val="00697513"/>
    <w:rsid w:val="006A00A2"/>
    <w:rsid w:val="006A041C"/>
    <w:rsid w:val="006A3D7F"/>
    <w:rsid w:val="006B0850"/>
    <w:rsid w:val="006B7250"/>
    <w:rsid w:val="006C2848"/>
    <w:rsid w:val="006C2AA1"/>
    <w:rsid w:val="006D197B"/>
    <w:rsid w:val="006D7ADA"/>
    <w:rsid w:val="006E036D"/>
    <w:rsid w:val="006E24BA"/>
    <w:rsid w:val="006F33E3"/>
    <w:rsid w:val="00715ED0"/>
    <w:rsid w:val="0071645B"/>
    <w:rsid w:val="007473DB"/>
    <w:rsid w:val="00764A1D"/>
    <w:rsid w:val="007704B9"/>
    <w:rsid w:val="00785983"/>
    <w:rsid w:val="007915BB"/>
    <w:rsid w:val="00791714"/>
    <w:rsid w:val="007A0EDB"/>
    <w:rsid w:val="007A5FB5"/>
    <w:rsid w:val="007A746A"/>
    <w:rsid w:val="007C26CE"/>
    <w:rsid w:val="007C5D61"/>
    <w:rsid w:val="007D3963"/>
    <w:rsid w:val="007D68C7"/>
    <w:rsid w:val="007D76FD"/>
    <w:rsid w:val="007E6945"/>
    <w:rsid w:val="007F00D7"/>
    <w:rsid w:val="007F271D"/>
    <w:rsid w:val="0080166B"/>
    <w:rsid w:val="00810B7C"/>
    <w:rsid w:val="0081281B"/>
    <w:rsid w:val="00816942"/>
    <w:rsid w:val="00821AC0"/>
    <w:rsid w:val="00822BA8"/>
    <w:rsid w:val="00823677"/>
    <w:rsid w:val="00827366"/>
    <w:rsid w:val="00830B30"/>
    <w:rsid w:val="00833CC0"/>
    <w:rsid w:val="00851A57"/>
    <w:rsid w:val="008561FA"/>
    <w:rsid w:val="00873C36"/>
    <w:rsid w:val="00882E30"/>
    <w:rsid w:val="00883B65"/>
    <w:rsid w:val="00891A1A"/>
    <w:rsid w:val="008A2483"/>
    <w:rsid w:val="008A24CC"/>
    <w:rsid w:val="008A78BA"/>
    <w:rsid w:val="008B442D"/>
    <w:rsid w:val="008B71FA"/>
    <w:rsid w:val="008B75C1"/>
    <w:rsid w:val="008E2185"/>
    <w:rsid w:val="008E229F"/>
    <w:rsid w:val="008E3DA4"/>
    <w:rsid w:val="008F29A4"/>
    <w:rsid w:val="008F4759"/>
    <w:rsid w:val="00903A2B"/>
    <w:rsid w:val="0091352B"/>
    <w:rsid w:val="00916F7F"/>
    <w:rsid w:val="00934424"/>
    <w:rsid w:val="0094149F"/>
    <w:rsid w:val="00943035"/>
    <w:rsid w:val="00952D23"/>
    <w:rsid w:val="00956307"/>
    <w:rsid w:val="00956596"/>
    <w:rsid w:val="00960082"/>
    <w:rsid w:val="00961B55"/>
    <w:rsid w:val="00963DFA"/>
    <w:rsid w:val="0096413A"/>
    <w:rsid w:val="00966273"/>
    <w:rsid w:val="00976596"/>
    <w:rsid w:val="00994B94"/>
    <w:rsid w:val="009A4B5B"/>
    <w:rsid w:val="009C170F"/>
    <w:rsid w:val="009D0005"/>
    <w:rsid w:val="009D2816"/>
    <w:rsid w:val="009D29F4"/>
    <w:rsid w:val="009D7650"/>
    <w:rsid w:val="009E4E68"/>
    <w:rsid w:val="009F2A8D"/>
    <w:rsid w:val="00A07647"/>
    <w:rsid w:val="00A11B8E"/>
    <w:rsid w:val="00A26A48"/>
    <w:rsid w:val="00A44A9E"/>
    <w:rsid w:val="00A45200"/>
    <w:rsid w:val="00A57E6E"/>
    <w:rsid w:val="00A73D33"/>
    <w:rsid w:val="00AA1FB4"/>
    <w:rsid w:val="00AB74F6"/>
    <w:rsid w:val="00AC5E9D"/>
    <w:rsid w:val="00AD2A9C"/>
    <w:rsid w:val="00AF521F"/>
    <w:rsid w:val="00AF7888"/>
    <w:rsid w:val="00B23914"/>
    <w:rsid w:val="00B25BDD"/>
    <w:rsid w:val="00B36D8E"/>
    <w:rsid w:val="00B41658"/>
    <w:rsid w:val="00B454A8"/>
    <w:rsid w:val="00B51DB7"/>
    <w:rsid w:val="00B5790A"/>
    <w:rsid w:val="00B720DE"/>
    <w:rsid w:val="00B73E0B"/>
    <w:rsid w:val="00B73E4E"/>
    <w:rsid w:val="00B81824"/>
    <w:rsid w:val="00B84F21"/>
    <w:rsid w:val="00B91477"/>
    <w:rsid w:val="00BA1363"/>
    <w:rsid w:val="00BA2FF4"/>
    <w:rsid w:val="00BB0469"/>
    <w:rsid w:val="00BB2EEB"/>
    <w:rsid w:val="00BB6E1F"/>
    <w:rsid w:val="00BC4EBB"/>
    <w:rsid w:val="00BC595E"/>
    <w:rsid w:val="00BD517B"/>
    <w:rsid w:val="00BE4355"/>
    <w:rsid w:val="00BF5FAB"/>
    <w:rsid w:val="00C10B4D"/>
    <w:rsid w:val="00C31432"/>
    <w:rsid w:val="00C34422"/>
    <w:rsid w:val="00C35E6F"/>
    <w:rsid w:val="00C4413C"/>
    <w:rsid w:val="00C479CE"/>
    <w:rsid w:val="00C51A21"/>
    <w:rsid w:val="00C55436"/>
    <w:rsid w:val="00C615BE"/>
    <w:rsid w:val="00C6364C"/>
    <w:rsid w:val="00C73D69"/>
    <w:rsid w:val="00C800E6"/>
    <w:rsid w:val="00C827EC"/>
    <w:rsid w:val="00CA259A"/>
    <w:rsid w:val="00CB6383"/>
    <w:rsid w:val="00CD3DEC"/>
    <w:rsid w:val="00CD456C"/>
    <w:rsid w:val="00CD5912"/>
    <w:rsid w:val="00CD65B9"/>
    <w:rsid w:val="00D01947"/>
    <w:rsid w:val="00D0225C"/>
    <w:rsid w:val="00D067AF"/>
    <w:rsid w:val="00D06820"/>
    <w:rsid w:val="00D12A20"/>
    <w:rsid w:val="00D1417B"/>
    <w:rsid w:val="00D16F18"/>
    <w:rsid w:val="00D2131B"/>
    <w:rsid w:val="00D3175C"/>
    <w:rsid w:val="00D4157E"/>
    <w:rsid w:val="00D44AAE"/>
    <w:rsid w:val="00D61CD7"/>
    <w:rsid w:val="00D7448D"/>
    <w:rsid w:val="00D87F34"/>
    <w:rsid w:val="00D93A17"/>
    <w:rsid w:val="00DA752E"/>
    <w:rsid w:val="00DB47EB"/>
    <w:rsid w:val="00DB6E7C"/>
    <w:rsid w:val="00DB782D"/>
    <w:rsid w:val="00DC5CAD"/>
    <w:rsid w:val="00DD2FC6"/>
    <w:rsid w:val="00DD4EC6"/>
    <w:rsid w:val="00DD534B"/>
    <w:rsid w:val="00DD752A"/>
    <w:rsid w:val="00DD7CD0"/>
    <w:rsid w:val="00DE7BAE"/>
    <w:rsid w:val="00DF1D0F"/>
    <w:rsid w:val="00E043C5"/>
    <w:rsid w:val="00E04431"/>
    <w:rsid w:val="00E0463E"/>
    <w:rsid w:val="00E1363C"/>
    <w:rsid w:val="00E219FB"/>
    <w:rsid w:val="00E271F6"/>
    <w:rsid w:val="00E35857"/>
    <w:rsid w:val="00E379EC"/>
    <w:rsid w:val="00E43183"/>
    <w:rsid w:val="00E51E53"/>
    <w:rsid w:val="00E665EF"/>
    <w:rsid w:val="00E66798"/>
    <w:rsid w:val="00E67788"/>
    <w:rsid w:val="00E823FB"/>
    <w:rsid w:val="00E839E0"/>
    <w:rsid w:val="00E91A7B"/>
    <w:rsid w:val="00E92638"/>
    <w:rsid w:val="00E940DB"/>
    <w:rsid w:val="00E9793F"/>
    <w:rsid w:val="00EA6809"/>
    <w:rsid w:val="00EB0C1B"/>
    <w:rsid w:val="00EB1899"/>
    <w:rsid w:val="00EC39D3"/>
    <w:rsid w:val="00ED1826"/>
    <w:rsid w:val="00EE3817"/>
    <w:rsid w:val="00EE4710"/>
    <w:rsid w:val="00EF5A92"/>
    <w:rsid w:val="00F06373"/>
    <w:rsid w:val="00F14E69"/>
    <w:rsid w:val="00F15F21"/>
    <w:rsid w:val="00F2265B"/>
    <w:rsid w:val="00F240B2"/>
    <w:rsid w:val="00F26148"/>
    <w:rsid w:val="00F275E0"/>
    <w:rsid w:val="00F3013E"/>
    <w:rsid w:val="00F370E0"/>
    <w:rsid w:val="00F41A09"/>
    <w:rsid w:val="00F45DA0"/>
    <w:rsid w:val="00F46877"/>
    <w:rsid w:val="00F57FD9"/>
    <w:rsid w:val="00F631BE"/>
    <w:rsid w:val="00F65687"/>
    <w:rsid w:val="00F67F29"/>
    <w:rsid w:val="00F73925"/>
    <w:rsid w:val="00F76BA5"/>
    <w:rsid w:val="00F833F6"/>
    <w:rsid w:val="00F916BB"/>
    <w:rsid w:val="00F94BE4"/>
    <w:rsid w:val="00FA3645"/>
    <w:rsid w:val="00FA6E83"/>
    <w:rsid w:val="00FB3D87"/>
    <w:rsid w:val="00FC1CA1"/>
    <w:rsid w:val="00FC7BF4"/>
    <w:rsid w:val="00FD2EAF"/>
    <w:rsid w:val="00FD5641"/>
    <w:rsid w:val="00FD6F52"/>
    <w:rsid w:val="00FE6CA0"/>
    <w:rsid w:val="00FE6DC6"/>
    <w:rsid w:val="00FF1C4A"/>
    <w:rsid w:val="00FF726E"/>
    <w:rsid w:val="2CC629DD"/>
    <w:rsid w:val="412BBCD0"/>
    <w:rsid w:val="495553E7"/>
    <w:rsid w:val="671B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FFB6CC"/>
  <w15:chartTrackingRefBased/>
  <w15:docId w15:val="{34FD0B48-11B7-41B4-A4EE-943798AC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da-DK" w:eastAsia="da-DK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color w:val="000000"/>
      <w:sz w:val="28"/>
      <w:lang w:val="en-US"/>
    </w:rPr>
  </w:style>
  <w:style w:type="paragraph" w:styleId="Overskrift2">
    <w:name w:val="heading 2"/>
    <w:basedOn w:val="Normal"/>
    <w:next w:val="Normal"/>
    <w:qFormat/>
    <w:pPr>
      <w:keepNext/>
      <w:jc w:val="right"/>
      <w:outlineLvl w:val="1"/>
    </w:pPr>
    <w:rPr>
      <w:b/>
      <w:color w:val="000000"/>
      <w:sz w:val="72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</w:style>
  <w:style w:type="paragraph" w:customStyle="1" w:styleId="Dokumentkart1">
    <w:name w:val="Dokumentkart1"/>
    <w:basedOn w:val="Normal"/>
    <w:pPr>
      <w:shd w:val="clear" w:color="auto" w:fill="000080"/>
    </w:pPr>
  </w:style>
  <w:style w:type="character" w:styleId="Hyperkobling">
    <w:name w:val="Hyperlink"/>
    <w:rsid w:val="006C2AA1"/>
    <w:rPr>
      <w:color w:val="0000FF"/>
      <w:u w:val="single"/>
    </w:rPr>
  </w:style>
  <w:style w:type="paragraph" w:styleId="Dokumentkart">
    <w:name w:val="Document Map"/>
    <w:basedOn w:val="Normal"/>
    <w:semiHidden/>
    <w:rsid w:val="00BA2FF4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38">
    <w:name w:val="style38"/>
    <w:basedOn w:val="Normal"/>
    <w:rsid w:val="00BA2F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555555"/>
      <w:sz w:val="26"/>
      <w:szCs w:val="26"/>
    </w:rPr>
  </w:style>
  <w:style w:type="character" w:styleId="Sterk">
    <w:name w:val="Strong"/>
    <w:uiPriority w:val="22"/>
    <w:qFormat/>
    <w:rsid w:val="00BA2FF4"/>
    <w:rPr>
      <w:b/>
      <w:bCs/>
    </w:rPr>
  </w:style>
  <w:style w:type="paragraph" w:styleId="NormalWeb">
    <w:name w:val="Normal (Web)"/>
    <w:aliases w:val=" webb"/>
    <w:basedOn w:val="Normal"/>
    <w:uiPriority w:val="99"/>
    <w:rsid w:val="000426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Utheving">
    <w:name w:val="Emphasis"/>
    <w:uiPriority w:val="20"/>
    <w:qFormat/>
    <w:rsid w:val="005D359B"/>
    <w:rPr>
      <w:i/>
      <w:iCs/>
    </w:rPr>
  </w:style>
  <w:style w:type="paragraph" w:styleId="Bobletekst">
    <w:name w:val="Balloon Text"/>
    <w:basedOn w:val="Normal"/>
    <w:semiHidden/>
    <w:rsid w:val="00FD6F52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D213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uiPriority w:val="10"/>
    <w:rsid w:val="00D2131B"/>
    <w:rPr>
      <w:rFonts w:ascii="Cambria" w:eastAsia="Times New Roman" w:hAnsi="Cambria" w:cs="Times New Roman"/>
      <w:b/>
      <w:bCs/>
      <w:kern w:val="28"/>
      <w:sz w:val="32"/>
      <w:szCs w:val="32"/>
      <w:lang w:val="da-DK" w:eastAsia="da-DK"/>
    </w:rPr>
  </w:style>
  <w:style w:type="paragraph" w:customStyle="1" w:styleId="gmail-m-2053167488378541240msolistparagraph">
    <w:name w:val="gmail-m_-2053167488378541240msolistparagraph"/>
    <w:basedOn w:val="Normal"/>
    <w:rsid w:val="008B71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2"/>
      <w:szCs w:val="22"/>
      <w:lang w:val="nb-NO"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11B8E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UndertittelTegn">
    <w:name w:val="Undertittel Tegn"/>
    <w:link w:val="Undertittel"/>
    <w:uiPriority w:val="11"/>
    <w:rsid w:val="00A11B8E"/>
    <w:rPr>
      <w:rFonts w:ascii="Calibri Light" w:eastAsia="Times New Roman" w:hAnsi="Calibri Light" w:cs="Times New Roman"/>
      <w:sz w:val="24"/>
      <w:szCs w:val="24"/>
      <w:lang w:val="da-DK" w:eastAsia="da-DK"/>
    </w:rPr>
  </w:style>
  <w:style w:type="character" w:styleId="Ulstomtale">
    <w:name w:val="Unresolved Mention"/>
    <w:uiPriority w:val="99"/>
    <w:semiHidden/>
    <w:unhideWhenUsed/>
    <w:rsid w:val="00A11B8E"/>
    <w:rPr>
      <w:color w:val="605E5C"/>
      <w:shd w:val="clear" w:color="auto" w:fill="E1DFDD"/>
    </w:rPr>
  </w:style>
  <w:style w:type="character" w:styleId="Merknadsreferanse">
    <w:name w:val="annotation reference"/>
    <w:uiPriority w:val="99"/>
    <w:semiHidden/>
    <w:unhideWhenUsed/>
    <w:rsid w:val="00C6364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364C"/>
    <w:rPr>
      <w:sz w:val="20"/>
    </w:rPr>
  </w:style>
  <w:style w:type="character" w:customStyle="1" w:styleId="MerknadstekstTegn">
    <w:name w:val="Merknadstekst Tegn"/>
    <w:link w:val="Merknadstekst"/>
    <w:uiPriority w:val="99"/>
    <w:semiHidden/>
    <w:rsid w:val="00C6364C"/>
    <w:rPr>
      <w:lang w:val="da-DK" w:eastAsia="da-DK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364C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C6364C"/>
    <w:rPr>
      <w:b/>
      <w:bCs/>
      <w:lang w:val="da-DK" w:eastAsia="da-DK"/>
    </w:rPr>
  </w:style>
  <w:style w:type="paragraph" w:styleId="Listeavsnitt">
    <w:name w:val="List Paragraph"/>
    <w:basedOn w:val="Normal"/>
    <w:uiPriority w:val="34"/>
    <w:qFormat/>
    <w:rsid w:val="00032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218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fdb.eu/wfdb-report-2018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8E2D2B5CF354BB070A9384949FAE3" ma:contentTypeVersion="12" ma:contentTypeDescription="Opprett et nytt dokument." ma:contentTypeScope="" ma:versionID="994c5955e7b07e260586f414c811eea6">
  <xsd:schema xmlns:xsd="http://www.w3.org/2001/XMLSchema" xmlns:xs="http://www.w3.org/2001/XMLSchema" xmlns:p="http://schemas.microsoft.com/office/2006/metadata/properties" xmlns:ns2="9be4fc57-632a-46dd-b406-eed3ffd114cc" xmlns:ns3="83ec91c8-9676-456f-b8fb-6a3fcf179371" targetNamespace="http://schemas.microsoft.com/office/2006/metadata/properties" ma:root="true" ma:fieldsID="b11ebf81bb52c04d0e100048ff198672" ns2:_="" ns3:_="">
    <xsd:import namespace="9be4fc57-632a-46dd-b406-eed3ffd114cc"/>
    <xsd:import namespace="83ec91c8-9676-456f-b8fb-6a3fcf179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4fc57-632a-46dd-b406-eed3ffd11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c91c8-9676-456f-b8fb-6a3fcf179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AE3709-A3A6-41D1-BB2E-35246CFA4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4fc57-632a-46dd-b406-eed3ffd114cc"/>
    <ds:schemaRef ds:uri="83ec91c8-9676-456f-b8fb-6a3fcf179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BBB460-5392-4F3C-9634-A98E035265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1380BA-C102-490D-8963-1C1C222C15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293DFE-4F07-4533-918D-6750C080B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4893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WFDB</vt:lpstr>
      <vt:lpstr>WFDB</vt:lpstr>
      <vt:lpstr>WFDB</vt:lpstr>
    </vt:vector>
  </TitlesOfParts>
  <Company>Hewlett-Packard Company</Company>
  <LinksUpToDate>false</LinksUpToDate>
  <CharactersWithSpaces>5729</CharactersWithSpaces>
  <SharedDoc>false</SharedDoc>
  <HLinks>
    <vt:vector size="6" baseType="variant">
      <vt:variant>
        <vt:i4>5701707</vt:i4>
      </vt:variant>
      <vt:variant>
        <vt:i4>0</vt:i4>
      </vt:variant>
      <vt:variant>
        <vt:i4>0</vt:i4>
      </vt:variant>
      <vt:variant>
        <vt:i4>5</vt:i4>
      </vt:variant>
      <vt:variant>
        <vt:lpwstr>https://www.wfdb.eu/wfdb-report-2018/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WFDB</dc:title>
  <dc:subject/>
  <dc:creator>ann thestrup</dc:creator>
  <cp:keywords/>
  <cp:lastModifiedBy>Carina Olsen</cp:lastModifiedBy>
  <cp:revision>2</cp:revision>
  <cp:lastPrinted>2017-05-12T16:34:00Z</cp:lastPrinted>
  <dcterms:created xsi:type="dcterms:W3CDTF">2022-04-28T11:12:00Z</dcterms:created>
  <dcterms:modified xsi:type="dcterms:W3CDTF">2022-04-28T11:12:00Z</dcterms:modified>
</cp:coreProperties>
</file>